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736B4BEE"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D87D31">
        <w:rPr>
          <w:rFonts w:ascii="Arial" w:eastAsia="MS Mincho" w:hAnsi="Arial" w:cs="Arial"/>
          <w:b/>
          <w:sz w:val="24"/>
          <w:szCs w:val="24"/>
          <w:lang w:val="en-US"/>
        </w:rPr>
        <w:t>4bis</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5621F6" w:rsidRPr="005621F6">
        <w:rPr>
          <w:rFonts w:ascii="Arial" w:eastAsia="MS Mincho" w:hAnsi="Arial" w:cs="Arial"/>
          <w:b/>
          <w:sz w:val="24"/>
          <w:szCs w:val="24"/>
          <w:lang w:val="en-US"/>
        </w:rPr>
        <w:t>R4-2216360</w:t>
      </w:r>
    </w:p>
    <w:p w14:paraId="1D542ACB" w14:textId="1EA50AB5"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2114F3">
        <w:rPr>
          <w:rFonts w:ascii="Arial" w:eastAsia="宋体" w:hAnsi="Arial" w:cs="Arial"/>
          <w:b/>
          <w:sz w:val="24"/>
          <w:szCs w:val="24"/>
          <w:lang w:eastAsia="zh-CN"/>
        </w:rPr>
        <w:t>Oct</w:t>
      </w:r>
      <w:r w:rsidR="00065829">
        <w:rPr>
          <w:rFonts w:ascii="Arial" w:eastAsia="宋体" w:hAnsi="Arial" w:cs="Arial"/>
          <w:b/>
          <w:sz w:val="24"/>
          <w:szCs w:val="24"/>
          <w:lang w:eastAsia="zh-CN"/>
        </w:rPr>
        <w:t>.</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w:t>
      </w:r>
      <w:r w:rsidR="002114F3">
        <w:rPr>
          <w:rFonts w:ascii="Arial" w:eastAsia="宋体" w:hAnsi="Arial" w:cs="Arial"/>
          <w:b/>
          <w:sz w:val="24"/>
          <w:szCs w:val="24"/>
          <w:lang w:eastAsia="zh-CN"/>
        </w:rPr>
        <w:t>0</w:t>
      </w:r>
      <w:r>
        <w:rPr>
          <w:rFonts w:ascii="Arial" w:eastAsia="宋体" w:hAnsi="Arial" w:cs="Arial"/>
          <w:b/>
          <w:sz w:val="24"/>
          <w:szCs w:val="24"/>
          <w:lang w:eastAsia="zh-CN"/>
        </w:rPr>
        <w:t xml:space="preserve"> – </w:t>
      </w:r>
      <w:r w:rsidR="002114F3">
        <w:rPr>
          <w:rFonts w:ascii="Arial" w:eastAsia="宋体" w:hAnsi="Arial" w:cs="Arial"/>
          <w:b/>
          <w:sz w:val="24"/>
          <w:szCs w:val="24"/>
          <w:lang w:eastAsia="zh-CN"/>
        </w:rPr>
        <w:t>O</w:t>
      </w:r>
      <w:r w:rsidR="002114F3">
        <w:rPr>
          <w:rFonts w:ascii="Arial" w:eastAsia="宋体" w:hAnsi="Arial" w:cs="Arial" w:hint="eastAsia"/>
          <w:b/>
          <w:sz w:val="24"/>
          <w:szCs w:val="24"/>
          <w:lang w:eastAsia="zh-CN"/>
        </w:rPr>
        <w:t>ct</w:t>
      </w:r>
      <w:r w:rsidR="00065829">
        <w:rPr>
          <w:rFonts w:ascii="Arial" w:eastAsia="宋体" w:hAnsi="Arial" w:cs="Arial"/>
          <w:b/>
          <w:sz w:val="24"/>
          <w:szCs w:val="24"/>
          <w:lang w:eastAsia="zh-CN"/>
        </w:rPr>
        <w:t>.</w:t>
      </w:r>
      <w:r>
        <w:rPr>
          <w:rFonts w:ascii="Arial" w:eastAsia="宋体" w:hAnsi="Arial" w:cs="Arial"/>
          <w:b/>
          <w:sz w:val="24"/>
          <w:szCs w:val="24"/>
          <w:lang w:eastAsia="zh-CN"/>
        </w:rPr>
        <w:t xml:space="preserve"> </w:t>
      </w:r>
      <w:r w:rsidR="002114F3">
        <w:rPr>
          <w:rFonts w:ascii="Arial" w:eastAsia="宋体" w:hAnsi="Arial" w:cs="Arial"/>
          <w:b/>
          <w:sz w:val="24"/>
          <w:szCs w:val="24"/>
          <w:lang w:eastAsia="zh-CN"/>
        </w:rPr>
        <w:t>19</w:t>
      </w:r>
      <w:r w:rsidRPr="004A029C">
        <w:rPr>
          <w:rFonts w:ascii="Arial" w:eastAsia="宋体" w:hAnsi="Arial" w:cs="Arial"/>
          <w:b/>
          <w:sz w:val="24"/>
          <w:szCs w:val="24"/>
          <w:lang w:eastAsia="zh-CN"/>
        </w:rPr>
        <w:t>, 2022</w:t>
      </w:r>
    </w:p>
    <w:p w14:paraId="654879EC" w14:textId="77777777" w:rsidR="002A1D39" w:rsidRPr="00D87D31"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313D1BF"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A1E05" w:rsidRPr="00EA1E05">
        <w:rPr>
          <w:rFonts w:ascii="Arial" w:hAnsi="Arial" w:cs="Arial"/>
          <w:sz w:val="22"/>
        </w:rPr>
        <w:t xml:space="preserve">Discussion on remaining issues in unified TCI in R17 </w:t>
      </w:r>
      <w:proofErr w:type="spellStart"/>
      <w:r w:rsidR="00EA1E05" w:rsidRPr="00EA1E05">
        <w:rPr>
          <w:rFonts w:ascii="Arial" w:hAnsi="Arial" w:cs="Arial"/>
          <w:sz w:val="22"/>
        </w:rPr>
        <w:t>feMIMO</w:t>
      </w:r>
      <w:proofErr w:type="spellEnd"/>
    </w:p>
    <w:p w14:paraId="0BF78C31" w14:textId="084BBF21" w:rsidR="002A1D39" w:rsidRPr="00034AD2" w:rsidRDefault="002A1D39" w:rsidP="002A1D39">
      <w:pPr>
        <w:ind w:left="1985" w:hanging="1985"/>
        <w:jc w:val="both"/>
        <w:rPr>
          <w:rFonts w:ascii="Arial" w:hAnsi="Arial" w:cs="Arial"/>
          <w:sz w:val="22"/>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72F35" w:rsidRPr="00034AD2">
        <w:rPr>
          <w:rFonts w:ascii="Arial" w:hAnsi="Arial" w:cs="Arial"/>
          <w:sz w:val="22"/>
        </w:rPr>
        <w:t>4</w:t>
      </w:r>
      <w:r w:rsidR="00A87911" w:rsidRPr="00034AD2">
        <w:rPr>
          <w:rFonts w:ascii="Arial" w:hAnsi="Arial" w:cs="Arial" w:hint="eastAsia"/>
          <w:sz w:val="22"/>
        </w:rPr>
        <w:t>.</w:t>
      </w:r>
      <w:r w:rsidR="00372F35" w:rsidRPr="00034AD2">
        <w:rPr>
          <w:rFonts w:ascii="Arial" w:hAnsi="Arial" w:cs="Arial"/>
          <w:sz w:val="22"/>
        </w:rPr>
        <w:t>5.1.1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1CE89730" w:rsidR="001777CA" w:rsidRPr="00400820" w:rsidRDefault="00DA157D" w:rsidP="00DD770C">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#104e, </w:t>
      </w:r>
      <w:r>
        <w:rPr>
          <w:rFonts w:eastAsia="宋体"/>
          <w:lang w:eastAsia="zh-CN"/>
        </w:rPr>
        <w:t xml:space="preserve">for Unified TCI, WF </w:t>
      </w:r>
      <w:r w:rsidRPr="00DA157D">
        <w:rPr>
          <w:rFonts w:eastAsia="宋体"/>
          <w:lang w:eastAsia="zh-CN"/>
        </w:rPr>
        <w:t>R4-2214481</w:t>
      </w:r>
      <w:r>
        <w:rPr>
          <w:rFonts w:eastAsia="宋体"/>
          <w:lang w:eastAsia="zh-CN"/>
        </w:rPr>
        <w:t>[1]</w:t>
      </w:r>
      <w:r w:rsidR="00A9373C">
        <w:rPr>
          <w:rFonts w:eastAsia="宋体"/>
          <w:lang w:eastAsia="zh-CN"/>
        </w:rPr>
        <w:t xml:space="preserve"> is</w:t>
      </w:r>
      <w:r>
        <w:rPr>
          <w:rFonts w:eastAsia="宋体"/>
          <w:lang w:eastAsia="zh-CN"/>
        </w:rPr>
        <w:t xml:space="preserve"> agreed. </w:t>
      </w:r>
      <w:r>
        <w:rPr>
          <w:rFonts w:eastAsiaTheme="minorEastAsia"/>
          <w:lang w:eastAsia="zh-CN"/>
        </w:rPr>
        <w:t xml:space="preserve">Based on </w:t>
      </w:r>
      <w:r w:rsidR="000B542B">
        <w:rPr>
          <w:rFonts w:eastAsiaTheme="minorEastAsia"/>
          <w:lang w:eastAsia="zh-CN"/>
        </w:rPr>
        <w:t>[1]</w:t>
      </w:r>
      <w:r>
        <w:rPr>
          <w:rFonts w:eastAsiaTheme="minorEastAsia"/>
          <w:lang w:eastAsia="zh-CN"/>
        </w:rPr>
        <w:t>, our view on the remaining issues on RRM requirements for Unified TCI is provided.</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65168569" w14:textId="0D0DAACA" w:rsidR="003E4326" w:rsidRDefault="00CA1E4F" w:rsidP="00E0118B">
      <w:pPr>
        <w:overflowPunct/>
        <w:autoSpaceDE/>
        <w:autoSpaceDN/>
        <w:adjustRightInd/>
        <w:jc w:val="both"/>
        <w:textAlignment w:val="auto"/>
        <w:rPr>
          <w:rFonts w:eastAsiaTheme="minorEastAsia"/>
          <w:b/>
          <w:lang w:eastAsia="zh-CN"/>
        </w:rPr>
      </w:pPr>
      <w:r>
        <w:rPr>
          <w:rFonts w:eastAsiaTheme="minorEastAsia" w:hint="eastAsia"/>
          <w:b/>
          <w:lang w:eastAsia="zh-CN"/>
        </w:rPr>
        <w:t>&lt;</w:t>
      </w:r>
      <w:r w:rsidR="0001069D">
        <w:rPr>
          <w:rFonts w:eastAsiaTheme="minorEastAsia"/>
          <w:b/>
          <w:lang w:eastAsia="zh-CN"/>
        </w:rPr>
        <w:t>O</w:t>
      </w:r>
      <w:r w:rsidR="0001069D">
        <w:rPr>
          <w:rFonts w:eastAsiaTheme="minorEastAsia" w:hint="eastAsia"/>
          <w:b/>
          <w:lang w:eastAsia="zh-CN"/>
        </w:rPr>
        <w:t>n</w:t>
      </w:r>
      <w:r w:rsidR="0001069D">
        <w:rPr>
          <w:rFonts w:eastAsiaTheme="minorEastAsia"/>
          <w:b/>
          <w:lang w:eastAsia="zh-CN"/>
        </w:rPr>
        <w:t xml:space="preserve"> </w:t>
      </w:r>
      <w:r w:rsidR="0001069D" w:rsidRPr="0001069D">
        <w:rPr>
          <w:rFonts w:eastAsiaTheme="minorEastAsia"/>
          <w:b/>
          <w:lang w:eastAsia="zh-CN"/>
        </w:rPr>
        <w:t xml:space="preserve">Active UL TCI state </w:t>
      </w:r>
      <w:r>
        <w:rPr>
          <w:rFonts w:eastAsiaTheme="minorEastAsia"/>
          <w:b/>
          <w:lang w:eastAsia="zh-CN"/>
        </w:rPr>
        <w:t>&gt;</w:t>
      </w:r>
    </w:p>
    <w:p w14:paraId="605DAEF1" w14:textId="36613A61" w:rsidR="00AD0BA9" w:rsidRPr="00AD0BA9" w:rsidRDefault="00AD0BA9" w:rsidP="00E0118B">
      <w:pPr>
        <w:overflowPunct/>
        <w:autoSpaceDE/>
        <w:autoSpaceDN/>
        <w:adjustRightInd/>
        <w:jc w:val="both"/>
        <w:textAlignment w:val="auto"/>
        <w:rPr>
          <w:rFonts w:eastAsiaTheme="minorEastAsia"/>
          <w:lang w:eastAsia="zh-CN"/>
        </w:rPr>
      </w:pPr>
      <w:r>
        <w:rPr>
          <w:rFonts w:eastAsiaTheme="minorEastAsia"/>
          <w:lang w:eastAsia="zh-CN"/>
        </w:rPr>
        <w:t>In last meeting, the following was discussed and captured in [1]</w:t>
      </w:r>
      <w:r w:rsidR="007A42CC">
        <w:rPr>
          <w:rFonts w:eastAsiaTheme="minorEastAsia" w:hint="eastAsia"/>
          <w:lang w:eastAsia="zh-CN"/>
        </w:rPr>
        <w:t>.</w:t>
      </w:r>
    </w:p>
    <w:p w14:paraId="33175F62" w14:textId="31E22B56" w:rsidR="004C1D83" w:rsidRDefault="00CA1E4F"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4CA55184" wp14:editId="19EA4FE4">
                <wp:extent cx="6122035" cy="3820795"/>
                <wp:effectExtent l="0" t="0" r="12065" b="2730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820795"/>
                        </a:xfrm>
                        <a:prstGeom prst="rect">
                          <a:avLst/>
                        </a:prstGeom>
                        <a:solidFill>
                          <a:srgbClr val="FFFFFF"/>
                        </a:solidFill>
                        <a:ln w="9525">
                          <a:solidFill>
                            <a:srgbClr val="000000"/>
                          </a:solidFill>
                          <a:miter lim="800000"/>
                          <a:headEnd/>
                          <a:tailEnd/>
                        </a:ln>
                      </wps:spPr>
                      <wps:txbx>
                        <w:txbxContent>
                          <w:p w14:paraId="55DF08AC" w14:textId="77777777" w:rsidR="007743F9" w:rsidRDefault="007743F9" w:rsidP="007743F9">
                            <w:pPr>
                              <w:spacing w:after="120"/>
                              <w:rPr>
                                <w:b/>
                                <w:u w:val="single"/>
                                <w:lang w:val="en-US"/>
                              </w:rPr>
                            </w:pPr>
                            <w:r>
                              <w:rPr>
                                <w:rFonts w:eastAsiaTheme="minorEastAsia"/>
                                <w:b/>
                                <w:u w:val="single"/>
                                <w:lang w:val="en-US" w:eastAsia="zh-CN"/>
                              </w:rPr>
                              <w:t>Issue1-1-1</w:t>
                            </w:r>
                            <w:proofErr w:type="gramStart"/>
                            <w:r>
                              <w:rPr>
                                <w:rFonts w:eastAsiaTheme="minorEastAsia"/>
                                <w:b/>
                                <w:u w:val="single"/>
                                <w:lang w:val="en-US" w:eastAsia="zh-CN"/>
                              </w:rPr>
                              <w:t>a  Whether</w:t>
                            </w:r>
                            <w:proofErr w:type="gramEnd"/>
                            <w:r>
                              <w:rPr>
                                <w:rFonts w:eastAsiaTheme="minorEastAsia"/>
                                <w:b/>
                                <w:u w:val="single"/>
                                <w:lang w:val="en-US" w:eastAsia="zh-CN"/>
                              </w:rPr>
                              <w:t xml:space="preserve"> </w:t>
                            </w:r>
                            <w:r>
                              <w:rPr>
                                <w:b/>
                                <w:u w:val="single"/>
                                <w:lang w:val="en-US"/>
                              </w:rPr>
                              <w:t xml:space="preserve">UE need to track UL time/frequency for </w:t>
                            </w:r>
                            <w:r>
                              <w:rPr>
                                <w:rFonts w:eastAsiaTheme="minorEastAsia"/>
                                <w:b/>
                                <w:u w:val="single"/>
                                <w:lang w:val="en-US" w:eastAsia="zh-CN"/>
                              </w:rPr>
                              <w:t>UL TCI state activation</w:t>
                            </w:r>
                            <w:r>
                              <w:rPr>
                                <w:b/>
                                <w:u w:val="single"/>
                                <w:lang w:val="en-US"/>
                              </w:rPr>
                              <w:t xml:space="preserve"> when DL-RS is associated </w:t>
                            </w:r>
                            <w:r w:rsidRPr="00850931">
                              <w:rPr>
                                <w:b/>
                                <w:u w:val="single"/>
                                <w:lang w:val="en-US"/>
                              </w:rPr>
                              <w:t>with serving cell</w:t>
                            </w:r>
                          </w:p>
                          <w:p w14:paraId="685C8001" w14:textId="77777777" w:rsidR="007743F9" w:rsidRPr="00B3499B" w:rsidRDefault="007743F9" w:rsidP="007743F9">
                            <w:pPr>
                              <w:pStyle w:val="ab"/>
                              <w:numPr>
                                <w:ilvl w:val="0"/>
                                <w:numId w:val="15"/>
                              </w:numPr>
                              <w:overflowPunct/>
                              <w:autoSpaceDE/>
                              <w:autoSpaceDN/>
                              <w:adjustRightInd/>
                              <w:spacing w:after="120"/>
                              <w:ind w:left="720"/>
                              <w:contextualSpacing w:val="0"/>
                              <w:textAlignment w:val="auto"/>
                              <w:rPr>
                                <w:rFonts w:eastAsiaTheme="minorEastAsia"/>
                                <w:bCs/>
                                <w:lang w:val="en-US" w:eastAsia="zh-CN"/>
                              </w:rPr>
                            </w:pPr>
                            <w:r w:rsidRPr="00B3499B">
                              <w:rPr>
                                <w:rFonts w:eastAsiaTheme="minorEastAsia"/>
                                <w:bCs/>
                                <w:lang w:val="en-US" w:eastAsia="zh-CN"/>
                              </w:rPr>
                              <w:t>Proposal:</w:t>
                            </w:r>
                          </w:p>
                          <w:p w14:paraId="3FA7982E" w14:textId="77777777" w:rsidR="007743F9" w:rsidRDefault="007743F9" w:rsidP="007743F9">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Option 1:</w:t>
                            </w:r>
                          </w:p>
                          <w:p w14:paraId="1B85F32E" w14:textId="77777777" w:rsidR="007743F9" w:rsidRPr="00E826BF" w:rsidRDefault="007743F9" w:rsidP="007743F9">
                            <w:pPr>
                              <w:pStyle w:val="ab"/>
                              <w:numPr>
                                <w:ilvl w:val="2"/>
                                <w:numId w:val="15"/>
                              </w:numPr>
                              <w:overflowPunct/>
                              <w:autoSpaceDE/>
                              <w:autoSpaceDN/>
                              <w:adjustRightInd/>
                              <w:spacing w:after="120"/>
                              <w:ind w:left="2376"/>
                              <w:contextualSpacing w:val="0"/>
                              <w:textAlignment w:val="auto"/>
                              <w:rPr>
                                <w:iCs/>
                                <w:lang w:val="en-US" w:eastAsia="zh-CN"/>
                              </w:rPr>
                            </w:pPr>
                            <w:r w:rsidRPr="00E826BF">
                              <w:rPr>
                                <w:iCs/>
                                <w:lang w:val="en-US" w:eastAsia="zh-CN"/>
                              </w:rPr>
                              <w:t xml:space="preserve">No, UL timing for cell with different PCI if derived from DL timing of serving cell </w:t>
                            </w:r>
                          </w:p>
                          <w:p w14:paraId="7CCEF6B6" w14:textId="77777777" w:rsidR="007743F9" w:rsidRDefault="007743F9" w:rsidP="007743F9">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 xml:space="preserve">Option 2: </w:t>
                            </w:r>
                          </w:p>
                          <w:p w14:paraId="2ADB9D81" w14:textId="77777777" w:rsidR="007743F9" w:rsidRPr="00E826BF" w:rsidRDefault="007743F9" w:rsidP="007743F9">
                            <w:pPr>
                              <w:pStyle w:val="ab"/>
                              <w:numPr>
                                <w:ilvl w:val="2"/>
                                <w:numId w:val="15"/>
                              </w:numPr>
                              <w:overflowPunct/>
                              <w:autoSpaceDE/>
                              <w:autoSpaceDN/>
                              <w:adjustRightInd/>
                              <w:spacing w:after="120"/>
                              <w:ind w:left="2376"/>
                              <w:contextualSpacing w:val="0"/>
                              <w:textAlignment w:val="auto"/>
                              <w:rPr>
                                <w:iCs/>
                                <w:lang w:val="en-US" w:eastAsia="zh-CN"/>
                              </w:rPr>
                            </w:pPr>
                            <w:r w:rsidRPr="00E826BF">
                              <w:rPr>
                                <w:iCs/>
                                <w:lang w:val="en-US" w:eastAsia="zh-CN"/>
                              </w:rPr>
                              <w:t>Depends on whether source RS in active UL TCI state is a subset of source RS in DL active TCI list</w:t>
                            </w:r>
                          </w:p>
                          <w:p w14:paraId="46361B3B" w14:textId="77777777" w:rsidR="007743F9" w:rsidRDefault="007743F9" w:rsidP="007743F9">
                            <w:pPr>
                              <w:pStyle w:val="ab"/>
                              <w:overflowPunct/>
                              <w:autoSpaceDE/>
                              <w:autoSpaceDN/>
                              <w:adjustRightInd/>
                              <w:spacing w:after="120"/>
                              <w:ind w:left="1656"/>
                              <w:textAlignment w:val="auto"/>
                              <w:rPr>
                                <w:rFonts w:eastAsiaTheme="minorEastAsia"/>
                                <w:lang w:val="en-US" w:eastAsia="zh-CN"/>
                              </w:rPr>
                            </w:pPr>
                          </w:p>
                          <w:p w14:paraId="24BF7735" w14:textId="77777777" w:rsidR="007743F9" w:rsidRDefault="007743F9" w:rsidP="007743F9">
                            <w:pPr>
                              <w:spacing w:after="120"/>
                              <w:rPr>
                                <w:b/>
                                <w:u w:val="single"/>
                                <w:lang w:val="en-US"/>
                              </w:rPr>
                            </w:pPr>
                            <w:r>
                              <w:rPr>
                                <w:rFonts w:eastAsiaTheme="minorEastAsia"/>
                                <w:b/>
                                <w:u w:val="single"/>
                                <w:lang w:val="en-US" w:eastAsia="zh-CN"/>
                              </w:rPr>
                              <w:t>Issue1-1-1</w:t>
                            </w:r>
                            <w:proofErr w:type="gramStart"/>
                            <w:r>
                              <w:rPr>
                                <w:rFonts w:eastAsiaTheme="minorEastAsia"/>
                                <w:b/>
                                <w:u w:val="single"/>
                                <w:lang w:val="en-US" w:eastAsia="zh-CN"/>
                              </w:rPr>
                              <w:t>b  Whether</w:t>
                            </w:r>
                            <w:proofErr w:type="gramEnd"/>
                            <w:r>
                              <w:rPr>
                                <w:rFonts w:eastAsiaTheme="minorEastAsia"/>
                                <w:b/>
                                <w:u w:val="single"/>
                                <w:lang w:val="en-US" w:eastAsia="zh-CN"/>
                              </w:rPr>
                              <w:t xml:space="preserve"> </w:t>
                            </w:r>
                            <w:r>
                              <w:rPr>
                                <w:b/>
                                <w:u w:val="single"/>
                                <w:lang w:val="en-US"/>
                              </w:rPr>
                              <w:t xml:space="preserve">UE need to track UL time/frequency for </w:t>
                            </w:r>
                            <w:r>
                              <w:rPr>
                                <w:rFonts w:eastAsiaTheme="minorEastAsia"/>
                                <w:b/>
                                <w:u w:val="single"/>
                                <w:lang w:val="en-US" w:eastAsia="zh-CN"/>
                              </w:rPr>
                              <w:t>UL TCI state activation</w:t>
                            </w:r>
                            <w:r>
                              <w:rPr>
                                <w:b/>
                                <w:u w:val="single"/>
                                <w:lang w:val="en-US"/>
                              </w:rPr>
                              <w:t xml:space="preserve"> when DL-RS is associated </w:t>
                            </w:r>
                            <w:r w:rsidRPr="00850931">
                              <w:rPr>
                                <w:b/>
                                <w:u w:val="single"/>
                                <w:lang w:val="en-US"/>
                              </w:rPr>
                              <w:t>with cell with different PCI</w:t>
                            </w:r>
                          </w:p>
                          <w:p w14:paraId="604CFEC0" w14:textId="77777777" w:rsidR="007743F9" w:rsidRPr="00B3499B" w:rsidRDefault="007743F9" w:rsidP="007743F9">
                            <w:pPr>
                              <w:pStyle w:val="ab"/>
                              <w:numPr>
                                <w:ilvl w:val="0"/>
                                <w:numId w:val="15"/>
                              </w:numPr>
                              <w:overflowPunct/>
                              <w:autoSpaceDE/>
                              <w:autoSpaceDN/>
                              <w:adjustRightInd/>
                              <w:spacing w:after="120"/>
                              <w:ind w:left="720"/>
                              <w:contextualSpacing w:val="0"/>
                              <w:textAlignment w:val="auto"/>
                              <w:rPr>
                                <w:rFonts w:eastAsiaTheme="minorEastAsia"/>
                                <w:bCs/>
                                <w:lang w:val="en-US" w:eastAsia="zh-CN"/>
                              </w:rPr>
                            </w:pPr>
                            <w:r w:rsidRPr="00B3499B">
                              <w:rPr>
                                <w:rFonts w:eastAsiaTheme="minorEastAsia"/>
                                <w:bCs/>
                                <w:lang w:val="en-US" w:eastAsia="zh-CN"/>
                              </w:rPr>
                              <w:t>Proposal:</w:t>
                            </w:r>
                          </w:p>
                          <w:p w14:paraId="04D5E512" w14:textId="77777777" w:rsidR="007743F9" w:rsidRDefault="007743F9" w:rsidP="007743F9">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Option 1:</w:t>
                            </w:r>
                          </w:p>
                          <w:p w14:paraId="1CC1846F" w14:textId="77777777" w:rsidR="007743F9" w:rsidRPr="00B3499B" w:rsidRDefault="007743F9" w:rsidP="007743F9">
                            <w:pPr>
                              <w:pStyle w:val="ab"/>
                              <w:numPr>
                                <w:ilvl w:val="2"/>
                                <w:numId w:val="15"/>
                              </w:numPr>
                              <w:overflowPunct/>
                              <w:autoSpaceDE/>
                              <w:autoSpaceDN/>
                              <w:adjustRightInd/>
                              <w:spacing w:after="120"/>
                              <w:ind w:left="2376"/>
                              <w:contextualSpacing w:val="0"/>
                              <w:textAlignment w:val="auto"/>
                              <w:rPr>
                                <w:iCs/>
                                <w:lang w:val="en-US" w:eastAsia="zh-CN"/>
                              </w:rPr>
                            </w:pPr>
                            <w:r w:rsidRPr="00B3499B">
                              <w:rPr>
                                <w:iCs/>
                                <w:lang w:val="en-US" w:eastAsia="zh-CN"/>
                              </w:rPr>
                              <w:t xml:space="preserve">No, UL timing for cell with different PCI if derived from DL timing of serving cell </w:t>
                            </w:r>
                            <w:r>
                              <w:rPr>
                                <w:iCs/>
                                <w:lang w:val="en-US" w:eastAsia="zh-CN"/>
                              </w:rPr>
                              <w:t>in Rel-17</w:t>
                            </w:r>
                          </w:p>
                          <w:p w14:paraId="47026633" w14:textId="77777777" w:rsidR="007743F9" w:rsidRDefault="007743F9" w:rsidP="007743F9">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 xml:space="preserve">Option 2: </w:t>
                            </w:r>
                          </w:p>
                          <w:p w14:paraId="42177E21" w14:textId="77777777" w:rsidR="007743F9" w:rsidRPr="00B3499B" w:rsidRDefault="007743F9" w:rsidP="007743F9">
                            <w:pPr>
                              <w:pStyle w:val="ab"/>
                              <w:numPr>
                                <w:ilvl w:val="2"/>
                                <w:numId w:val="15"/>
                              </w:numPr>
                              <w:overflowPunct/>
                              <w:autoSpaceDE/>
                              <w:autoSpaceDN/>
                              <w:adjustRightInd/>
                              <w:spacing w:after="120"/>
                              <w:ind w:left="2376"/>
                              <w:contextualSpacing w:val="0"/>
                              <w:textAlignment w:val="auto"/>
                              <w:rPr>
                                <w:iCs/>
                                <w:lang w:val="en-US" w:eastAsia="zh-CN"/>
                              </w:rPr>
                            </w:pPr>
                            <w:r w:rsidRPr="00B3499B">
                              <w:rPr>
                                <w:iCs/>
                                <w:lang w:val="en-US" w:eastAsia="zh-CN"/>
                              </w:rPr>
                              <w:t>Depends on whether source RS in active UL TCI state is a subset of source RS in DL active TCI list</w:t>
                            </w:r>
                          </w:p>
                          <w:p w14:paraId="719E885E" w14:textId="77777777" w:rsidR="00CA1E4F" w:rsidRDefault="00CA1E4F" w:rsidP="00CA1E4F">
                            <w:pPr>
                              <w:spacing w:after="0"/>
                            </w:pPr>
                          </w:p>
                          <w:p w14:paraId="69E283AB" w14:textId="77777777" w:rsidR="00CA1E4F" w:rsidRPr="00664138" w:rsidRDefault="00CA1E4F" w:rsidP="00CA1E4F">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4CA55184" id="_x0000_t202" coordsize="21600,21600" o:spt="202" path="m,l,21600r21600,l21600,xe">
                <v:stroke joinstyle="miter"/>
                <v:path gradientshapeok="t" o:connecttype="rect"/>
              </v:shapetype>
              <v:shape id="文本框 2" o:spid="_x0000_s1026" type="#_x0000_t202" style="width:482.05pt;height:30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">
                <v:textbox>
                  <w:txbxContent>
                    <w:p w14:paraId="55DF08AC" w14:textId="77777777" w:rsidR="007743F9" w:rsidRDefault="007743F9" w:rsidP="007743F9">
                      <w:pPr>
                        <w:spacing w:after="120"/>
                        <w:rPr>
                          <w:b/>
                          <w:u w:val="single"/>
                          <w:lang w:val="en-US"/>
                        </w:rPr>
                      </w:pPr>
                      <w:r>
                        <w:rPr>
                          <w:rFonts w:eastAsiaTheme="minorEastAsia"/>
                          <w:b/>
                          <w:u w:val="single"/>
                          <w:lang w:val="en-US" w:eastAsia="zh-CN"/>
                        </w:rPr>
                        <w:t>Issue1-1-1</w:t>
                      </w:r>
                      <w:proofErr w:type="gramStart"/>
                      <w:r>
                        <w:rPr>
                          <w:rFonts w:eastAsiaTheme="minorEastAsia"/>
                          <w:b/>
                          <w:u w:val="single"/>
                          <w:lang w:val="en-US" w:eastAsia="zh-CN"/>
                        </w:rPr>
                        <w:t>a  Whether</w:t>
                      </w:r>
                      <w:proofErr w:type="gramEnd"/>
                      <w:r>
                        <w:rPr>
                          <w:rFonts w:eastAsiaTheme="minorEastAsia"/>
                          <w:b/>
                          <w:u w:val="single"/>
                          <w:lang w:val="en-US" w:eastAsia="zh-CN"/>
                        </w:rPr>
                        <w:t xml:space="preserve"> </w:t>
                      </w:r>
                      <w:r>
                        <w:rPr>
                          <w:b/>
                          <w:u w:val="single"/>
                          <w:lang w:val="en-US"/>
                        </w:rPr>
                        <w:t xml:space="preserve">UE need to track UL time/frequency for </w:t>
                      </w:r>
                      <w:r>
                        <w:rPr>
                          <w:rFonts w:eastAsiaTheme="minorEastAsia"/>
                          <w:b/>
                          <w:u w:val="single"/>
                          <w:lang w:val="en-US" w:eastAsia="zh-CN"/>
                        </w:rPr>
                        <w:t>UL TCI state activation</w:t>
                      </w:r>
                      <w:r>
                        <w:rPr>
                          <w:b/>
                          <w:u w:val="single"/>
                          <w:lang w:val="en-US"/>
                        </w:rPr>
                        <w:t xml:space="preserve"> when DL-RS is associated </w:t>
                      </w:r>
                      <w:r w:rsidRPr="00850931">
                        <w:rPr>
                          <w:b/>
                          <w:u w:val="single"/>
                          <w:lang w:val="en-US"/>
                        </w:rPr>
                        <w:t>with serving cell</w:t>
                      </w:r>
                    </w:p>
                    <w:p w14:paraId="685C8001" w14:textId="77777777" w:rsidR="007743F9" w:rsidRPr="00B3499B" w:rsidRDefault="007743F9" w:rsidP="007743F9">
                      <w:pPr>
                        <w:pStyle w:val="ab"/>
                        <w:numPr>
                          <w:ilvl w:val="0"/>
                          <w:numId w:val="15"/>
                        </w:numPr>
                        <w:overflowPunct/>
                        <w:autoSpaceDE/>
                        <w:autoSpaceDN/>
                        <w:adjustRightInd/>
                        <w:spacing w:after="120"/>
                        <w:ind w:left="720"/>
                        <w:contextualSpacing w:val="0"/>
                        <w:textAlignment w:val="auto"/>
                        <w:rPr>
                          <w:rFonts w:eastAsiaTheme="minorEastAsia"/>
                          <w:bCs/>
                          <w:lang w:val="en-US" w:eastAsia="zh-CN"/>
                        </w:rPr>
                      </w:pPr>
                      <w:r w:rsidRPr="00B3499B">
                        <w:rPr>
                          <w:rFonts w:eastAsiaTheme="minorEastAsia"/>
                          <w:bCs/>
                          <w:lang w:val="en-US" w:eastAsia="zh-CN"/>
                        </w:rPr>
                        <w:t>Proposal:</w:t>
                      </w:r>
                    </w:p>
                    <w:p w14:paraId="3FA7982E" w14:textId="77777777" w:rsidR="007743F9" w:rsidRDefault="007743F9" w:rsidP="007743F9">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Option 1:</w:t>
                      </w:r>
                    </w:p>
                    <w:p w14:paraId="1B85F32E" w14:textId="77777777" w:rsidR="007743F9" w:rsidRPr="00E826BF" w:rsidRDefault="007743F9" w:rsidP="007743F9">
                      <w:pPr>
                        <w:pStyle w:val="ab"/>
                        <w:numPr>
                          <w:ilvl w:val="2"/>
                          <w:numId w:val="15"/>
                        </w:numPr>
                        <w:overflowPunct/>
                        <w:autoSpaceDE/>
                        <w:autoSpaceDN/>
                        <w:adjustRightInd/>
                        <w:spacing w:after="120"/>
                        <w:ind w:left="2376"/>
                        <w:contextualSpacing w:val="0"/>
                        <w:textAlignment w:val="auto"/>
                        <w:rPr>
                          <w:iCs/>
                          <w:lang w:val="en-US" w:eastAsia="zh-CN"/>
                        </w:rPr>
                      </w:pPr>
                      <w:r w:rsidRPr="00E826BF">
                        <w:rPr>
                          <w:iCs/>
                          <w:lang w:val="en-US" w:eastAsia="zh-CN"/>
                        </w:rPr>
                        <w:t xml:space="preserve">No, UL timing for cell with different PCI if derived from DL timing of serving cell </w:t>
                      </w:r>
                    </w:p>
                    <w:p w14:paraId="7CCEF6B6" w14:textId="77777777" w:rsidR="007743F9" w:rsidRDefault="007743F9" w:rsidP="007743F9">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 xml:space="preserve">Option 2: </w:t>
                      </w:r>
                    </w:p>
                    <w:p w14:paraId="2ADB9D81" w14:textId="77777777" w:rsidR="007743F9" w:rsidRPr="00E826BF" w:rsidRDefault="007743F9" w:rsidP="007743F9">
                      <w:pPr>
                        <w:pStyle w:val="ab"/>
                        <w:numPr>
                          <w:ilvl w:val="2"/>
                          <w:numId w:val="15"/>
                        </w:numPr>
                        <w:overflowPunct/>
                        <w:autoSpaceDE/>
                        <w:autoSpaceDN/>
                        <w:adjustRightInd/>
                        <w:spacing w:after="120"/>
                        <w:ind w:left="2376"/>
                        <w:contextualSpacing w:val="0"/>
                        <w:textAlignment w:val="auto"/>
                        <w:rPr>
                          <w:iCs/>
                          <w:lang w:val="en-US" w:eastAsia="zh-CN"/>
                        </w:rPr>
                      </w:pPr>
                      <w:r w:rsidRPr="00E826BF">
                        <w:rPr>
                          <w:iCs/>
                          <w:lang w:val="en-US" w:eastAsia="zh-CN"/>
                        </w:rPr>
                        <w:t>Depends on whether source RS in active UL TCI state is a subset of source RS in DL active TCI list</w:t>
                      </w:r>
                    </w:p>
                    <w:p w14:paraId="46361B3B" w14:textId="77777777" w:rsidR="007743F9" w:rsidRDefault="007743F9" w:rsidP="007743F9">
                      <w:pPr>
                        <w:pStyle w:val="ab"/>
                        <w:overflowPunct/>
                        <w:autoSpaceDE/>
                        <w:autoSpaceDN/>
                        <w:adjustRightInd/>
                        <w:spacing w:after="120"/>
                        <w:ind w:left="1656"/>
                        <w:textAlignment w:val="auto"/>
                        <w:rPr>
                          <w:rFonts w:eastAsiaTheme="minorEastAsia"/>
                          <w:lang w:val="en-US" w:eastAsia="zh-CN"/>
                        </w:rPr>
                      </w:pPr>
                    </w:p>
                    <w:p w14:paraId="24BF7735" w14:textId="77777777" w:rsidR="007743F9" w:rsidRDefault="007743F9" w:rsidP="007743F9">
                      <w:pPr>
                        <w:spacing w:after="120"/>
                        <w:rPr>
                          <w:b/>
                          <w:u w:val="single"/>
                          <w:lang w:val="en-US"/>
                        </w:rPr>
                      </w:pPr>
                      <w:r>
                        <w:rPr>
                          <w:rFonts w:eastAsiaTheme="minorEastAsia"/>
                          <w:b/>
                          <w:u w:val="single"/>
                          <w:lang w:val="en-US" w:eastAsia="zh-CN"/>
                        </w:rPr>
                        <w:t>Issue1-1-1</w:t>
                      </w:r>
                      <w:proofErr w:type="gramStart"/>
                      <w:r>
                        <w:rPr>
                          <w:rFonts w:eastAsiaTheme="minorEastAsia"/>
                          <w:b/>
                          <w:u w:val="single"/>
                          <w:lang w:val="en-US" w:eastAsia="zh-CN"/>
                        </w:rPr>
                        <w:t>b  Whether</w:t>
                      </w:r>
                      <w:proofErr w:type="gramEnd"/>
                      <w:r>
                        <w:rPr>
                          <w:rFonts w:eastAsiaTheme="minorEastAsia"/>
                          <w:b/>
                          <w:u w:val="single"/>
                          <w:lang w:val="en-US" w:eastAsia="zh-CN"/>
                        </w:rPr>
                        <w:t xml:space="preserve"> </w:t>
                      </w:r>
                      <w:r>
                        <w:rPr>
                          <w:b/>
                          <w:u w:val="single"/>
                          <w:lang w:val="en-US"/>
                        </w:rPr>
                        <w:t xml:space="preserve">UE need to track UL time/frequency for </w:t>
                      </w:r>
                      <w:r>
                        <w:rPr>
                          <w:rFonts w:eastAsiaTheme="minorEastAsia"/>
                          <w:b/>
                          <w:u w:val="single"/>
                          <w:lang w:val="en-US" w:eastAsia="zh-CN"/>
                        </w:rPr>
                        <w:t>UL TCI state activation</w:t>
                      </w:r>
                      <w:r>
                        <w:rPr>
                          <w:b/>
                          <w:u w:val="single"/>
                          <w:lang w:val="en-US"/>
                        </w:rPr>
                        <w:t xml:space="preserve"> when DL-RS is associated </w:t>
                      </w:r>
                      <w:r w:rsidRPr="00850931">
                        <w:rPr>
                          <w:b/>
                          <w:u w:val="single"/>
                          <w:lang w:val="en-US"/>
                        </w:rPr>
                        <w:t>with cell with different PCI</w:t>
                      </w:r>
                    </w:p>
                    <w:p w14:paraId="604CFEC0" w14:textId="77777777" w:rsidR="007743F9" w:rsidRPr="00B3499B" w:rsidRDefault="007743F9" w:rsidP="007743F9">
                      <w:pPr>
                        <w:pStyle w:val="ab"/>
                        <w:numPr>
                          <w:ilvl w:val="0"/>
                          <w:numId w:val="15"/>
                        </w:numPr>
                        <w:overflowPunct/>
                        <w:autoSpaceDE/>
                        <w:autoSpaceDN/>
                        <w:adjustRightInd/>
                        <w:spacing w:after="120"/>
                        <w:ind w:left="720"/>
                        <w:contextualSpacing w:val="0"/>
                        <w:textAlignment w:val="auto"/>
                        <w:rPr>
                          <w:rFonts w:eastAsiaTheme="minorEastAsia"/>
                          <w:bCs/>
                          <w:lang w:val="en-US" w:eastAsia="zh-CN"/>
                        </w:rPr>
                      </w:pPr>
                      <w:r w:rsidRPr="00B3499B">
                        <w:rPr>
                          <w:rFonts w:eastAsiaTheme="minorEastAsia"/>
                          <w:bCs/>
                          <w:lang w:val="en-US" w:eastAsia="zh-CN"/>
                        </w:rPr>
                        <w:t>Proposal:</w:t>
                      </w:r>
                    </w:p>
                    <w:p w14:paraId="04D5E512" w14:textId="77777777" w:rsidR="007743F9" w:rsidRDefault="007743F9" w:rsidP="007743F9">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Option 1:</w:t>
                      </w:r>
                    </w:p>
                    <w:p w14:paraId="1CC1846F" w14:textId="77777777" w:rsidR="007743F9" w:rsidRPr="00B3499B" w:rsidRDefault="007743F9" w:rsidP="007743F9">
                      <w:pPr>
                        <w:pStyle w:val="ab"/>
                        <w:numPr>
                          <w:ilvl w:val="2"/>
                          <w:numId w:val="15"/>
                        </w:numPr>
                        <w:overflowPunct/>
                        <w:autoSpaceDE/>
                        <w:autoSpaceDN/>
                        <w:adjustRightInd/>
                        <w:spacing w:after="120"/>
                        <w:ind w:left="2376"/>
                        <w:contextualSpacing w:val="0"/>
                        <w:textAlignment w:val="auto"/>
                        <w:rPr>
                          <w:iCs/>
                          <w:lang w:val="en-US" w:eastAsia="zh-CN"/>
                        </w:rPr>
                      </w:pPr>
                      <w:r w:rsidRPr="00B3499B">
                        <w:rPr>
                          <w:iCs/>
                          <w:lang w:val="en-US" w:eastAsia="zh-CN"/>
                        </w:rPr>
                        <w:t xml:space="preserve">No, UL timing for cell with different PCI if derived from DL timing of serving cell </w:t>
                      </w:r>
                      <w:r>
                        <w:rPr>
                          <w:iCs/>
                          <w:lang w:val="en-US" w:eastAsia="zh-CN"/>
                        </w:rPr>
                        <w:t>in Rel-17</w:t>
                      </w:r>
                    </w:p>
                    <w:p w14:paraId="47026633" w14:textId="77777777" w:rsidR="007743F9" w:rsidRDefault="007743F9" w:rsidP="007743F9">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 xml:space="preserve">Option 2: </w:t>
                      </w:r>
                    </w:p>
                    <w:p w14:paraId="42177E21" w14:textId="77777777" w:rsidR="007743F9" w:rsidRPr="00B3499B" w:rsidRDefault="007743F9" w:rsidP="007743F9">
                      <w:pPr>
                        <w:pStyle w:val="ab"/>
                        <w:numPr>
                          <w:ilvl w:val="2"/>
                          <w:numId w:val="15"/>
                        </w:numPr>
                        <w:overflowPunct/>
                        <w:autoSpaceDE/>
                        <w:autoSpaceDN/>
                        <w:adjustRightInd/>
                        <w:spacing w:after="120"/>
                        <w:ind w:left="2376"/>
                        <w:contextualSpacing w:val="0"/>
                        <w:textAlignment w:val="auto"/>
                        <w:rPr>
                          <w:iCs/>
                          <w:lang w:val="en-US" w:eastAsia="zh-CN"/>
                        </w:rPr>
                      </w:pPr>
                      <w:r w:rsidRPr="00B3499B">
                        <w:rPr>
                          <w:iCs/>
                          <w:lang w:val="en-US" w:eastAsia="zh-CN"/>
                        </w:rPr>
                        <w:t>Depends on whether source RS in active UL TCI state is a subset of source RS in DL active TCI list</w:t>
                      </w:r>
                    </w:p>
                    <w:p w14:paraId="719E885E" w14:textId="77777777" w:rsidR="00CA1E4F" w:rsidRDefault="00CA1E4F" w:rsidP="00CA1E4F">
                      <w:pPr>
                        <w:spacing w:after="0"/>
                      </w:pPr>
                    </w:p>
                    <w:p w14:paraId="69E283AB" w14:textId="77777777" w:rsidR="00CA1E4F" w:rsidRPr="00664138" w:rsidRDefault="00CA1E4F" w:rsidP="00CA1E4F">
                      <w:pPr>
                        <w:rPr>
                          <w:rFonts w:ascii="宋体" w:eastAsia="宋体" w:hAnsi="宋体" w:cs="宋体"/>
                          <w:lang w:val="en-US" w:eastAsia="zh-CN"/>
                        </w:rPr>
                      </w:pPr>
                    </w:p>
                  </w:txbxContent>
                </v:textbox>
                <w10:anchorlock/>
              </v:shape>
            </w:pict>
          </mc:Fallback>
        </mc:AlternateContent>
      </w:r>
    </w:p>
    <w:p w14:paraId="1EA3916A" w14:textId="1D494B1B" w:rsidR="00B850DE" w:rsidRDefault="00B850DE" w:rsidP="00B850DE">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ccording to the latest TS 38.214, UL TCI only provides the UE TX spatial filter information.</w:t>
      </w:r>
      <w:r w:rsidR="00625747" w:rsidRPr="00625747">
        <w:rPr>
          <w:rFonts w:eastAsiaTheme="minorEastAsia"/>
          <w:lang w:eastAsia="zh-CN"/>
        </w:rPr>
        <w:t xml:space="preserve"> </w:t>
      </w:r>
      <w:r w:rsidR="00625747">
        <w:rPr>
          <w:rFonts w:eastAsiaTheme="minorEastAsia"/>
          <w:lang w:eastAsia="zh-CN"/>
        </w:rPr>
        <w:t xml:space="preserve">On the other hand, for the timing information </w:t>
      </w:r>
      <w:r w:rsidR="001C47DE">
        <w:rPr>
          <w:rFonts w:eastAsiaTheme="minorEastAsia"/>
          <w:lang w:eastAsia="zh-CN"/>
        </w:rPr>
        <w:t xml:space="preserve">in both time and frequency domains </w:t>
      </w:r>
      <w:r w:rsidR="00625747">
        <w:rPr>
          <w:rFonts w:eastAsiaTheme="minorEastAsia"/>
          <w:lang w:eastAsia="zh-CN"/>
        </w:rPr>
        <w:t xml:space="preserve">that used by UE, in our understanding it is provided by </w:t>
      </w:r>
      <w:r w:rsidR="00C539BA">
        <w:rPr>
          <w:rFonts w:eastAsiaTheme="minorEastAsia"/>
          <w:lang w:eastAsia="zh-CN"/>
        </w:rPr>
        <w:t>QCL-A/B/C</w:t>
      </w:r>
      <w:r w:rsidR="00625747">
        <w:rPr>
          <w:rFonts w:eastAsiaTheme="minorEastAsia"/>
          <w:lang w:eastAsia="zh-CN"/>
        </w:rPr>
        <w:t xml:space="preserve"> in DL TCI since R15.</w:t>
      </w:r>
    </w:p>
    <w:p w14:paraId="040E4336" w14:textId="77777777" w:rsidR="00B850DE" w:rsidRDefault="00B850DE" w:rsidP="00B850DE">
      <w:pPr>
        <w:overflowPunct/>
        <w:autoSpaceDE/>
        <w:autoSpaceDN/>
        <w:adjustRightInd/>
        <w:jc w:val="both"/>
        <w:textAlignment w:val="auto"/>
        <w:rPr>
          <w:rFonts w:eastAsiaTheme="minorEastAsia"/>
          <w:lang w:eastAsia="zh-CN"/>
        </w:rPr>
      </w:pPr>
      <w:r w:rsidRPr="00A069E2">
        <w:rPr>
          <w:rFonts w:eastAsia="宋体"/>
          <w:noProof/>
          <w:highlight w:val="green"/>
          <w:lang w:eastAsia="zh-CN"/>
        </w:rPr>
        <w:lastRenderedPageBreak/>
        <mc:AlternateContent>
          <mc:Choice Requires="wps">
            <w:drawing>
              <wp:inline distT="0" distB="0" distL="0" distR="0" wp14:anchorId="32352ED5" wp14:editId="3D526E68">
                <wp:extent cx="5892800" cy="1614487"/>
                <wp:effectExtent l="0" t="0" r="12700" b="241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614487"/>
                        </a:xfrm>
                        <a:prstGeom prst="rect">
                          <a:avLst/>
                        </a:prstGeom>
                        <a:solidFill>
                          <a:srgbClr val="FFFFFF"/>
                        </a:solidFill>
                        <a:ln w="9525">
                          <a:solidFill>
                            <a:srgbClr val="000000"/>
                          </a:solidFill>
                          <a:miter lim="800000"/>
                          <a:headEnd/>
                          <a:tailEnd/>
                        </a:ln>
                      </wps:spPr>
                      <wps:txbx>
                        <w:txbxContent>
                          <w:p w14:paraId="5A697FF2" w14:textId="77777777" w:rsidR="00B850DE" w:rsidRPr="006C2420" w:rsidRDefault="00B850DE" w:rsidP="00B850DE">
                            <w:pPr>
                              <w:overflowPunct/>
                              <w:autoSpaceDE/>
                              <w:autoSpaceDN/>
                              <w:adjustRightInd/>
                              <w:spacing w:after="120" w:line="259" w:lineRule="auto"/>
                              <w:textAlignment w:val="auto"/>
                              <w:rPr>
                                <w:rFonts w:eastAsiaTheme="minorEastAsia"/>
                                <w:b/>
                                <w:u w:val="single"/>
                                <w:lang w:eastAsia="zh-CN"/>
                              </w:rPr>
                            </w:pPr>
                            <w:r w:rsidRPr="006C2420">
                              <w:rPr>
                                <w:rFonts w:eastAsiaTheme="minorEastAsia" w:hint="eastAsia"/>
                                <w:b/>
                                <w:u w:val="single"/>
                                <w:lang w:eastAsia="zh-CN"/>
                              </w:rPr>
                              <w:t>T</w:t>
                            </w:r>
                            <w:r w:rsidRPr="006C2420">
                              <w:rPr>
                                <w:rFonts w:eastAsiaTheme="minorEastAsia"/>
                                <w:b/>
                                <w:u w:val="single"/>
                                <w:lang w:eastAsia="zh-CN"/>
                              </w:rPr>
                              <w:t>S 38.214 v17.2.0 clause 5.1.5</w:t>
                            </w:r>
                          </w:p>
                          <w:p w14:paraId="1C5E5031" w14:textId="77777777" w:rsidR="00B850DE" w:rsidRPr="009C1A86" w:rsidRDefault="00B850DE" w:rsidP="00B850DE">
                            <w:pPr>
                              <w:snapToGrid w:val="0"/>
                              <w:rPr>
                                <w:color w:val="000000" w:themeColor="text1"/>
                                <w:sz w:val="18"/>
                                <w:lang w:val="en-US" w:eastAsia="zh-TW"/>
                              </w:rPr>
                            </w:pPr>
                            <w:r w:rsidRPr="009C1A86">
                              <w:rPr>
                                <w:color w:val="000000" w:themeColor="text1"/>
                                <w:sz w:val="18"/>
                                <w:lang w:eastAsia="zh-TW"/>
                              </w:rPr>
                              <w:t xml:space="preserve">After a UE receives a higher layer configuration of more than one </w:t>
                            </w:r>
                            <w:proofErr w:type="spellStart"/>
                            <w:r w:rsidRPr="009C1A86">
                              <w:rPr>
                                <w:i/>
                                <w:iCs/>
                                <w:color w:val="000000" w:themeColor="text1"/>
                                <w:sz w:val="18"/>
                                <w:lang w:eastAsia="zh-CN"/>
                              </w:rPr>
                              <w:t>DLorJoint-TCIState</w:t>
                            </w:r>
                            <w:proofErr w:type="spellEnd"/>
                            <w:r w:rsidRPr="009C1A86">
                              <w:rPr>
                                <w:i/>
                                <w:iCs/>
                                <w:color w:val="000000" w:themeColor="text1"/>
                                <w:sz w:val="18"/>
                                <w:lang w:eastAsia="zh-CN"/>
                              </w:rPr>
                              <w:t xml:space="preserve"> </w:t>
                            </w:r>
                            <w:r w:rsidRPr="009C1A86">
                              <w:rPr>
                                <w:color w:val="000000" w:themeColor="text1"/>
                                <w:sz w:val="18"/>
                                <w:lang w:eastAsia="zh-TW"/>
                              </w:rPr>
                              <w:t>as part of a Reconfiguration with sync procedure as described in [12, TS 38.331]</w:t>
                            </w:r>
                            <w:r w:rsidRPr="009C1A86">
                              <w:rPr>
                                <w:i/>
                                <w:iCs/>
                                <w:color w:val="000000" w:themeColor="text1"/>
                                <w:sz w:val="18"/>
                                <w:lang w:eastAsia="zh-TW"/>
                              </w:rPr>
                              <w:t xml:space="preserve"> </w:t>
                            </w:r>
                            <w:r w:rsidRPr="009C1A86">
                              <w:rPr>
                                <w:color w:val="000000" w:themeColor="text1"/>
                                <w:sz w:val="18"/>
                                <w:lang w:eastAsia="zh-TW"/>
                              </w:rPr>
                              <w:t xml:space="preserve">and before applying an </w:t>
                            </w:r>
                            <w:r w:rsidRPr="009C1A86">
                              <w:rPr>
                                <w:color w:val="000000" w:themeColor="text1"/>
                                <w:sz w:val="18"/>
                              </w:rPr>
                              <w:t xml:space="preserve">indicated TCI state </w:t>
                            </w:r>
                            <w:r w:rsidRPr="009C1A86">
                              <w:rPr>
                                <w:color w:val="000000" w:themeColor="text1"/>
                                <w:sz w:val="18"/>
                                <w:lang w:eastAsia="zh-TW"/>
                              </w:rPr>
                              <w:t>from the configured TCI states:</w:t>
                            </w:r>
                          </w:p>
                          <w:p w14:paraId="69372324" w14:textId="77777777" w:rsidR="00B850DE" w:rsidRPr="009C1A86" w:rsidRDefault="00B850DE" w:rsidP="00B850DE">
                            <w:pPr>
                              <w:pStyle w:val="B1"/>
                              <w:rPr>
                                <w:sz w:val="18"/>
                                <w:lang w:eastAsia="zh-TW"/>
                              </w:rPr>
                            </w:pPr>
                            <w:r w:rsidRPr="009C1A86">
                              <w:rPr>
                                <w:sz w:val="18"/>
                              </w:rPr>
                              <w:t>-</w:t>
                            </w:r>
                            <w:r w:rsidRPr="009C1A86">
                              <w:rPr>
                                <w:sz w:val="18"/>
                              </w:rPr>
                              <w:tab/>
                            </w:r>
                            <w:r w:rsidRPr="009C1A86">
                              <w:rPr>
                                <w:sz w:val="18"/>
                                <w:lang w:eastAsia="zh-TW"/>
                              </w:rPr>
                              <w:t xml:space="preserve">The </w:t>
                            </w:r>
                            <w:r w:rsidRPr="00A069E2">
                              <w:rPr>
                                <w:sz w:val="18"/>
                                <w:highlight w:val="green"/>
                                <w:lang w:eastAsia="zh-TW"/>
                              </w:rPr>
                              <w:t>UE assumes</w:t>
                            </w:r>
                            <w:r w:rsidRPr="009C1A86">
                              <w:rPr>
                                <w:sz w:val="18"/>
                                <w:lang w:eastAsia="zh-TW"/>
                              </w:rPr>
                              <w:t xml:space="preserve"> that DM-RS of PDSCH and DM-RS of PDCCH, and the CSI-RS applying the </w:t>
                            </w:r>
                            <w:r w:rsidRPr="009C1A86">
                              <w:rPr>
                                <w:sz w:val="18"/>
                              </w:rPr>
                              <w:t xml:space="preserve">indicated TCI state are </w:t>
                            </w:r>
                            <w:r w:rsidRPr="00A069E2">
                              <w:rPr>
                                <w:sz w:val="18"/>
                                <w:highlight w:val="green"/>
                              </w:rPr>
                              <w:t>quasi co-located with the SS/PBCH block or the CSI-RS resource the UE identified during the random access procedure</w:t>
                            </w:r>
                            <w:r w:rsidRPr="009C1A86">
                              <w:rPr>
                                <w:sz w:val="18"/>
                              </w:rPr>
                              <w:t xml:space="preserve"> initiated by the Reconfiguration with sync procedure as described in [12, TS 38.331].</w:t>
                            </w:r>
                          </w:p>
                          <w:p w14:paraId="034C16E4" w14:textId="77777777" w:rsidR="00B850DE" w:rsidRPr="006C2420" w:rsidRDefault="00B850DE" w:rsidP="00B850DE">
                            <w:pPr>
                              <w:snapToGrid w:val="0"/>
                              <w:rPr>
                                <w:color w:val="000000" w:themeColor="text1"/>
                                <w:sz w:val="18"/>
                                <w:lang w:eastAsia="zh-TW"/>
                              </w:rPr>
                            </w:pPr>
                            <w:r w:rsidRPr="006C2420">
                              <w:rPr>
                                <w:color w:val="000000" w:themeColor="text1"/>
                                <w:sz w:val="18"/>
                                <w:lang w:eastAsia="zh-TW"/>
                              </w:rPr>
                              <w:t xml:space="preserve">If a UE receives a higher layer configuration of a single </w:t>
                            </w:r>
                            <w:proofErr w:type="spellStart"/>
                            <w:r w:rsidRPr="006C2420">
                              <w:rPr>
                                <w:rStyle w:val="af6"/>
                                <w:color w:val="000000" w:themeColor="text1"/>
                                <w:sz w:val="18"/>
                                <w:lang w:eastAsia="zh-CN"/>
                              </w:rPr>
                              <w:t>DLorJoint-TCIState</w:t>
                            </w:r>
                            <w:proofErr w:type="spellEnd"/>
                            <w:r w:rsidRPr="006C2420">
                              <w:rPr>
                                <w:rStyle w:val="af6"/>
                                <w:color w:val="000000" w:themeColor="text1"/>
                                <w:sz w:val="18"/>
                                <w:lang w:eastAsia="zh-CN"/>
                              </w:rPr>
                              <w:t xml:space="preserve"> or UL-</w:t>
                            </w:r>
                            <w:proofErr w:type="spellStart"/>
                            <w:r w:rsidRPr="006C2420">
                              <w:rPr>
                                <w:rStyle w:val="af6"/>
                                <w:color w:val="000000" w:themeColor="text1"/>
                                <w:sz w:val="18"/>
                                <w:lang w:eastAsia="zh-CN"/>
                              </w:rPr>
                              <w:t>TCIState</w:t>
                            </w:r>
                            <w:proofErr w:type="spellEnd"/>
                            <w:r w:rsidRPr="006C2420">
                              <w:rPr>
                                <w:color w:val="000000" w:themeColor="text1"/>
                                <w:sz w:val="18"/>
                                <w:lang w:eastAsia="zh-TW"/>
                              </w:rPr>
                              <w:t>, that can be used as an indicated TCI state,</w:t>
                            </w:r>
                            <w:r w:rsidRPr="006C2420">
                              <w:rPr>
                                <w:rStyle w:val="af6"/>
                                <w:color w:val="000000" w:themeColor="text1"/>
                                <w:sz w:val="18"/>
                                <w:lang w:eastAsia="zh-TW"/>
                              </w:rPr>
                              <w:t xml:space="preserve"> </w:t>
                            </w:r>
                            <w:r w:rsidRPr="006C2420">
                              <w:rPr>
                                <w:color w:val="000000" w:themeColor="text1"/>
                                <w:sz w:val="18"/>
                                <w:lang w:eastAsia="zh-TW"/>
                              </w:rPr>
                              <w:t xml:space="preserve">the UE determines </w:t>
                            </w:r>
                            <w:r w:rsidRPr="00D27DC3">
                              <w:rPr>
                                <w:color w:val="000000" w:themeColor="text1"/>
                                <w:sz w:val="18"/>
                                <w:highlight w:val="yellow"/>
                                <w:lang w:eastAsia="zh-TW"/>
                              </w:rPr>
                              <w:t>an UL TX spatial filter,</w:t>
                            </w:r>
                            <w:r w:rsidRPr="006C2420">
                              <w:rPr>
                                <w:color w:val="000000" w:themeColor="text1"/>
                                <w:sz w:val="18"/>
                                <w:lang w:eastAsia="zh-TW"/>
                              </w:rPr>
                              <w:t xml:space="preserve"> if applicable, from the configured TCI state for dynamic-grant and configured-grant based PUSCH and PUCCH, and SRS applying the </w:t>
                            </w:r>
                            <w:r w:rsidRPr="006C2420">
                              <w:rPr>
                                <w:color w:val="000000" w:themeColor="text1"/>
                                <w:sz w:val="18"/>
                              </w:rPr>
                              <w:t>indicated TCI state</w:t>
                            </w:r>
                            <w:r w:rsidRPr="006C2420">
                              <w:rPr>
                                <w:color w:val="000000" w:themeColor="text1"/>
                                <w:sz w:val="18"/>
                                <w:lang w:eastAsia="zh-TW"/>
                              </w:rPr>
                              <w:t>.</w:t>
                            </w:r>
                          </w:p>
                          <w:p w14:paraId="1916D124" w14:textId="77777777" w:rsidR="00B850DE" w:rsidRPr="003615C9" w:rsidRDefault="00B850DE" w:rsidP="00B850DE">
                            <w:pPr>
                              <w:overflowPunct/>
                              <w:autoSpaceDE/>
                              <w:autoSpaceDN/>
                              <w:adjustRightInd/>
                              <w:spacing w:after="120" w:line="259" w:lineRule="auto"/>
                              <w:textAlignment w:val="auto"/>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 w14:anchorId="32352ED5" id="_x0000_s1027" type="#_x0000_t202" style="width:464pt;height:1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">
                <v:textbox>
                  <w:txbxContent>
                    <w:p w14:paraId="5A697FF2" w14:textId="77777777" w:rsidR="00B850DE" w:rsidRPr="006C2420" w:rsidRDefault="00B850DE" w:rsidP="00B850DE">
                      <w:pPr>
                        <w:overflowPunct/>
                        <w:autoSpaceDE/>
                        <w:autoSpaceDN/>
                        <w:adjustRightInd/>
                        <w:spacing w:after="120" w:line="259" w:lineRule="auto"/>
                        <w:textAlignment w:val="auto"/>
                        <w:rPr>
                          <w:rFonts w:eastAsiaTheme="minorEastAsia"/>
                          <w:b/>
                          <w:u w:val="single"/>
                          <w:lang w:eastAsia="zh-CN"/>
                        </w:rPr>
                      </w:pPr>
                      <w:r w:rsidRPr="006C2420">
                        <w:rPr>
                          <w:rFonts w:eastAsiaTheme="minorEastAsia" w:hint="eastAsia"/>
                          <w:b/>
                          <w:u w:val="single"/>
                          <w:lang w:eastAsia="zh-CN"/>
                        </w:rPr>
                        <w:t>T</w:t>
                      </w:r>
                      <w:r w:rsidRPr="006C2420">
                        <w:rPr>
                          <w:rFonts w:eastAsiaTheme="minorEastAsia"/>
                          <w:b/>
                          <w:u w:val="single"/>
                          <w:lang w:eastAsia="zh-CN"/>
                        </w:rPr>
                        <w:t>S 38.214 v17.2.0 clause 5.1.5</w:t>
                      </w:r>
                    </w:p>
                    <w:p w14:paraId="1C5E5031" w14:textId="77777777" w:rsidR="00B850DE" w:rsidRPr="009C1A86" w:rsidRDefault="00B850DE" w:rsidP="00B850DE">
                      <w:pPr>
                        <w:snapToGrid w:val="0"/>
                        <w:rPr>
                          <w:color w:val="000000" w:themeColor="text1"/>
                          <w:sz w:val="18"/>
                          <w:lang w:val="en-US" w:eastAsia="zh-TW"/>
                        </w:rPr>
                      </w:pPr>
                      <w:r w:rsidRPr="009C1A86">
                        <w:rPr>
                          <w:color w:val="000000" w:themeColor="text1"/>
                          <w:sz w:val="18"/>
                          <w:lang w:eastAsia="zh-TW"/>
                        </w:rPr>
                        <w:t xml:space="preserve">After a UE receives a higher layer configuration of more than one </w:t>
                      </w:r>
                      <w:proofErr w:type="spellStart"/>
                      <w:r w:rsidRPr="009C1A86">
                        <w:rPr>
                          <w:i/>
                          <w:iCs/>
                          <w:color w:val="000000" w:themeColor="text1"/>
                          <w:sz w:val="18"/>
                          <w:lang w:eastAsia="zh-CN"/>
                        </w:rPr>
                        <w:t>DLorJoint-TCIState</w:t>
                      </w:r>
                      <w:proofErr w:type="spellEnd"/>
                      <w:r w:rsidRPr="009C1A86">
                        <w:rPr>
                          <w:i/>
                          <w:iCs/>
                          <w:color w:val="000000" w:themeColor="text1"/>
                          <w:sz w:val="18"/>
                          <w:lang w:eastAsia="zh-CN"/>
                        </w:rPr>
                        <w:t xml:space="preserve"> </w:t>
                      </w:r>
                      <w:r w:rsidRPr="009C1A86">
                        <w:rPr>
                          <w:color w:val="000000" w:themeColor="text1"/>
                          <w:sz w:val="18"/>
                          <w:lang w:eastAsia="zh-TW"/>
                        </w:rPr>
                        <w:t>as part of a Reconfiguration with sync procedure as described in [12, TS 38.331]</w:t>
                      </w:r>
                      <w:r w:rsidRPr="009C1A86">
                        <w:rPr>
                          <w:i/>
                          <w:iCs/>
                          <w:color w:val="000000" w:themeColor="text1"/>
                          <w:sz w:val="18"/>
                          <w:lang w:eastAsia="zh-TW"/>
                        </w:rPr>
                        <w:t xml:space="preserve"> </w:t>
                      </w:r>
                      <w:r w:rsidRPr="009C1A86">
                        <w:rPr>
                          <w:color w:val="000000" w:themeColor="text1"/>
                          <w:sz w:val="18"/>
                          <w:lang w:eastAsia="zh-TW"/>
                        </w:rPr>
                        <w:t xml:space="preserve">and before applying an </w:t>
                      </w:r>
                      <w:r w:rsidRPr="009C1A86">
                        <w:rPr>
                          <w:color w:val="000000" w:themeColor="text1"/>
                          <w:sz w:val="18"/>
                        </w:rPr>
                        <w:t xml:space="preserve">indicated TCI state </w:t>
                      </w:r>
                      <w:r w:rsidRPr="009C1A86">
                        <w:rPr>
                          <w:color w:val="000000" w:themeColor="text1"/>
                          <w:sz w:val="18"/>
                          <w:lang w:eastAsia="zh-TW"/>
                        </w:rPr>
                        <w:t>from the configured TCI states:</w:t>
                      </w:r>
                    </w:p>
                    <w:p w14:paraId="69372324" w14:textId="77777777" w:rsidR="00B850DE" w:rsidRPr="009C1A86" w:rsidRDefault="00B850DE" w:rsidP="00B850DE">
                      <w:pPr>
                        <w:pStyle w:val="B1"/>
                        <w:rPr>
                          <w:sz w:val="18"/>
                          <w:lang w:eastAsia="zh-TW"/>
                        </w:rPr>
                      </w:pPr>
                      <w:r w:rsidRPr="009C1A86">
                        <w:rPr>
                          <w:sz w:val="18"/>
                        </w:rPr>
                        <w:t>-</w:t>
                      </w:r>
                      <w:r w:rsidRPr="009C1A86">
                        <w:rPr>
                          <w:sz w:val="18"/>
                        </w:rPr>
                        <w:tab/>
                      </w:r>
                      <w:r w:rsidRPr="009C1A86">
                        <w:rPr>
                          <w:sz w:val="18"/>
                          <w:lang w:eastAsia="zh-TW"/>
                        </w:rPr>
                        <w:t xml:space="preserve">The </w:t>
                      </w:r>
                      <w:r w:rsidRPr="00A069E2">
                        <w:rPr>
                          <w:sz w:val="18"/>
                          <w:highlight w:val="green"/>
                          <w:lang w:eastAsia="zh-TW"/>
                        </w:rPr>
                        <w:t>UE assumes</w:t>
                      </w:r>
                      <w:r w:rsidRPr="009C1A86">
                        <w:rPr>
                          <w:sz w:val="18"/>
                          <w:lang w:eastAsia="zh-TW"/>
                        </w:rPr>
                        <w:t xml:space="preserve"> that DM-RS of PDSCH and DM-RS of PDCCH, and the CSI-RS applying the </w:t>
                      </w:r>
                      <w:r w:rsidRPr="009C1A86">
                        <w:rPr>
                          <w:sz w:val="18"/>
                        </w:rPr>
                        <w:t xml:space="preserve">indicated TCI state are </w:t>
                      </w:r>
                      <w:r w:rsidRPr="00A069E2">
                        <w:rPr>
                          <w:sz w:val="18"/>
                          <w:highlight w:val="green"/>
                        </w:rPr>
                        <w:t>quasi co-located with the SS/PBCH block or the CSI-RS resource the UE identified during the random access procedure</w:t>
                      </w:r>
                      <w:r w:rsidRPr="009C1A86">
                        <w:rPr>
                          <w:sz w:val="18"/>
                        </w:rPr>
                        <w:t xml:space="preserve"> initiated by the Reconfiguration with sync procedure as described in [12, TS 38.331].</w:t>
                      </w:r>
                    </w:p>
                    <w:p w14:paraId="034C16E4" w14:textId="77777777" w:rsidR="00B850DE" w:rsidRPr="006C2420" w:rsidRDefault="00B850DE" w:rsidP="00B850DE">
                      <w:pPr>
                        <w:snapToGrid w:val="0"/>
                        <w:rPr>
                          <w:color w:val="000000" w:themeColor="text1"/>
                          <w:sz w:val="18"/>
                          <w:lang w:eastAsia="zh-TW"/>
                        </w:rPr>
                      </w:pPr>
                      <w:r w:rsidRPr="006C2420">
                        <w:rPr>
                          <w:color w:val="000000" w:themeColor="text1"/>
                          <w:sz w:val="18"/>
                          <w:lang w:eastAsia="zh-TW"/>
                        </w:rPr>
                        <w:t xml:space="preserve">If a UE receives a higher layer configuration of a single </w:t>
                      </w:r>
                      <w:proofErr w:type="spellStart"/>
                      <w:r w:rsidRPr="006C2420">
                        <w:rPr>
                          <w:rStyle w:val="af6"/>
                          <w:color w:val="000000" w:themeColor="text1"/>
                          <w:sz w:val="18"/>
                          <w:lang w:eastAsia="zh-CN"/>
                        </w:rPr>
                        <w:t>DLorJoint-TCIState</w:t>
                      </w:r>
                      <w:proofErr w:type="spellEnd"/>
                      <w:r w:rsidRPr="006C2420">
                        <w:rPr>
                          <w:rStyle w:val="af6"/>
                          <w:color w:val="000000" w:themeColor="text1"/>
                          <w:sz w:val="18"/>
                          <w:lang w:eastAsia="zh-CN"/>
                        </w:rPr>
                        <w:t xml:space="preserve"> or UL-</w:t>
                      </w:r>
                      <w:proofErr w:type="spellStart"/>
                      <w:r w:rsidRPr="006C2420">
                        <w:rPr>
                          <w:rStyle w:val="af6"/>
                          <w:color w:val="000000" w:themeColor="text1"/>
                          <w:sz w:val="18"/>
                          <w:lang w:eastAsia="zh-CN"/>
                        </w:rPr>
                        <w:t>TCIState</w:t>
                      </w:r>
                      <w:proofErr w:type="spellEnd"/>
                      <w:r w:rsidRPr="006C2420">
                        <w:rPr>
                          <w:color w:val="000000" w:themeColor="text1"/>
                          <w:sz w:val="18"/>
                          <w:lang w:eastAsia="zh-TW"/>
                        </w:rPr>
                        <w:t>, that can be used as an indicated TCI state,</w:t>
                      </w:r>
                      <w:r w:rsidRPr="006C2420">
                        <w:rPr>
                          <w:rStyle w:val="af6"/>
                          <w:color w:val="000000" w:themeColor="text1"/>
                          <w:sz w:val="18"/>
                          <w:lang w:eastAsia="zh-TW"/>
                        </w:rPr>
                        <w:t xml:space="preserve"> </w:t>
                      </w:r>
                      <w:r w:rsidRPr="006C2420">
                        <w:rPr>
                          <w:color w:val="000000" w:themeColor="text1"/>
                          <w:sz w:val="18"/>
                          <w:lang w:eastAsia="zh-TW"/>
                        </w:rPr>
                        <w:t xml:space="preserve">the UE determines </w:t>
                      </w:r>
                      <w:r w:rsidRPr="00D27DC3">
                        <w:rPr>
                          <w:color w:val="000000" w:themeColor="text1"/>
                          <w:sz w:val="18"/>
                          <w:highlight w:val="yellow"/>
                          <w:lang w:eastAsia="zh-TW"/>
                        </w:rPr>
                        <w:t>an UL TX spatial filter,</w:t>
                      </w:r>
                      <w:r w:rsidRPr="006C2420">
                        <w:rPr>
                          <w:color w:val="000000" w:themeColor="text1"/>
                          <w:sz w:val="18"/>
                          <w:lang w:eastAsia="zh-TW"/>
                        </w:rPr>
                        <w:t xml:space="preserve"> if applicable, from the configured TCI state for dynamic-grant and configured-grant based PUSCH and PUCCH, and SRS applying the </w:t>
                      </w:r>
                      <w:r w:rsidRPr="006C2420">
                        <w:rPr>
                          <w:color w:val="000000" w:themeColor="text1"/>
                          <w:sz w:val="18"/>
                        </w:rPr>
                        <w:t>indicated TCI state</w:t>
                      </w:r>
                      <w:r w:rsidRPr="006C2420">
                        <w:rPr>
                          <w:color w:val="000000" w:themeColor="text1"/>
                          <w:sz w:val="18"/>
                          <w:lang w:eastAsia="zh-TW"/>
                        </w:rPr>
                        <w:t>.</w:t>
                      </w:r>
                    </w:p>
                    <w:p w14:paraId="1916D124" w14:textId="77777777" w:rsidR="00B850DE" w:rsidRPr="003615C9" w:rsidRDefault="00B850DE" w:rsidP="00B850DE">
                      <w:pPr>
                        <w:overflowPunct/>
                        <w:autoSpaceDE/>
                        <w:autoSpaceDN/>
                        <w:adjustRightInd/>
                        <w:spacing w:after="120" w:line="259" w:lineRule="auto"/>
                        <w:textAlignment w:val="auto"/>
                        <w:rPr>
                          <w:rFonts w:eastAsiaTheme="minorEastAsia"/>
                          <w:lang w:eastAsia="zh-CN"/>
                        </w:rPr>
                      </w:pPr>
                    </w:p>
                  </w:txbxContent>
                </v:textbox>
                <w10:anchorlock/>
              </v:shape>
            </w:pict>
          </mc:Fallback>
        </mc:AlternateContent>
      </w:r>
    </w:p>
    <w:p w14:paraId="5F912976" w14:textId="3AAA513A" w:rsidR="009C1595" w:rsidRPr="00716536" w:rsidRDefault="009C1595" w:rsidP="009C1595">
      <w:pPr>
        <w:overflowPunct/>
        <w:autoSpaceDE/>
        <w:autoSpaceDN/>
        <w:adjustRightInd/>
        <w:jc w:val="both"/>
        <w:textAlignment w:val="auto"/>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issue 1-1-a and 1-1-b above, we do not see significant difference, since the main concern on option 1 is for the scenario when more than one TRPs are considered, which is a typical scenario in HST. In our understanding, in case DL timing is derived based on the DL TCI of the UE, and the source RS of DL TCI and UL TCI are from different TRP, then it would be difficult for </w:t>
      </w:r>
      <w:proofErr w:type="spellStart"/>
      <w:r>
        <w:rPr>
          <w:rFonts w:eastAsiaTheme="minorEastAsia"/>
          <w:lang w:eastAsia="zh-CN"/>
        </w:rPr>
        <w:t>gNB</w:t>
      </w:r>
      <w:proofErr w:type="spellEnd"/>
      <w:r>
        <w:rPr>
          <w:rFonts w:eastAsiaTheme="minorEastAsia"/>
          <w:lang w:eastAsia="zh-CN"/>
        </w:rPr>
        <w:t xml:space="preserve"> to control UE’s uplink timing, especially in frequency domain. However, this can be solved by network implementation, e.g., by configuring </w:t>
      </w:r>
      <w:r w:rsidRPr="00B3499B">
        <w:rPr>
          <w:iCs/>
          <w:lang w:val="en-US" w:eastAsia="zh-CN"/>
        </w:rPr>
        <w:t>source RS in active UL TCI state</w:t>
      </w:r>
      <w:r>
        <w:rPr>
          <w:iCs/>
          <w:lang w:val="en-US" w:eastAsia="zh-CN"/>
        </w:rPr>
        <w:t xml:space="preserve"> within the set of multiple DL-RSs that used as source RSs of DL TCIs. In other word, if proponent</w:t>
      </w:r>
      <w:r w:rsidR="003C3869">
        <w:rPr>
          <w:iCs/>
          <w:lang w:val="en-US" w:eastAsia="zh-CN"/>
        </w:rPr>
        <w:t>s</w:t>
      </w:r>
      <w:r>
        <w:rPr>
          <w:iCs/>
          <w:lang w:val="en-US" w:eastAsia="zh-CN"/>
        </w:rPr>
        <w:t xml:space="preserve"> of option </w:t>
      </w:r>
      <w:r w:rsidR="003E1CDF">
        <w:rPr>
          <w:iCs/>
          <w:lang w:val="en-US" w:eastAsia="zh-CN"/>
        </w:rPr>
        <w:t xml:space="preserve">2 </w:t>
      </w:r>
      <w:r>
        <w:rPr>
          <w:iCs/>
          <w:lang w:val="en-US" w:eastAsia="zh-CN"/>
        </w:rPr>
        <w:t>insist, we are OK to capture that in the spec, although we think the restriction to network is slightly redundant, as long as network can ensure the uplink performance in real deployments.</w:t>
      </w:r>
    </w:p>
    <w:p w14:paraId="541CD830" w14:textId="180CCAD0" w:rsidR="00CA1E4F" w:rsidRDefault="00943E06" w:rsidP="009E2CF4">
      <w:pPr>
        <w:overflowPunct/>
        <w:autoSpaceDE/>
        <w:autoSpaceDN/>
        <w:adjustRightInd/>
        <w:jc w:val="both"/>
        <w:textAlignment w:val="auto"/>
        <w:rPr>
          <w:rFonts w:eastAsiaTheme="minorEastAsia"/>
          <w:b/>
          <w:lang w:eastAsia="zh-CN"/>
        </w:rPr>
      </w:pPr>
      <w:r w:rsidRPr="001A05BB">
        <w:rPr>
          <w:rFonts w:eastAsiaTheme="minorEastAsia" w:hint="eastAsia"/>
          <w:b/>
          <w:lang w:eastAsia="zh-CN"/>
        </w:rPr>
        <w:t>O</w:t>
      </w:r>
      <w:r w:rsidRPr="001A05BB">
        <w:rPr>
          <w:rFonts w:eastAsiaTheme="minorEastAsia"/>
          <w:b/>
          <w:lang w:eastAsia="zh-CN"/>
        </w:rPr>
        <w:t xml:space="preserve">bservation </w:t>
      </w:r>
      <w:proofErr w:type="gramStart"/>
      <w:r w:rsidRPr="001A05BB">
        <w:rPr>
          <w:rFonts w:eastAsiaTheme="minorEastAsia"/>
          <w:b/>
          <w:lang w:eastAsia="zh-CN"/>
        </w:rPr>
        <w:t>1  In</w:t>
      </w:r>
      <w:proofErr w:type="gramEnd"/>
      <w:r w:rsidRPr="001A05BB">
        <w:rPr>
          <w:rFonts w:eastAsiaTheme="minorEastAsia"/>
          <w:b/>
          <w:lang w:eastAsia="zh-CN"/>
        </w:rPr>
        <w:t xml:space="preserve"> R17 unified TCI, especially for the inter-cell BM scenario, the UL TCI only provides UL TX spatial filter information, and UL timing of the UE can be determined </w:t>
      </w:r>
      <w:r w:rsidR="00F36385">
        <w:rPr>
          <w:rFonts w:eastAsiaTheme="minorEastAsia"/>
          <w:b/>
          <w:lang w:eastAsia="zh-CN"/>
        </w:rPr>
        <w:t xml:space="preserve">based on </w:t>
      </w:r>
      <w:r w:rsidR="00F36385" w:rsidRPr="001A05BB">
        <w:rPr>
          <w:rFonts w:eastAsiaTheme="minorEastAsia"/>
          <w:b/>
          <w:lang w:eastAsia="zh-CN"/>
        </w:rPr>
        <w:t>QCL</w:t>
      </w:r>
      <w:r w:rsidR="00F36385">
        <w:rPr>
          <w:rFonts w:eastAsiaTheme="minorEastAsia"/>
          <w:b/>
          <w:lang w:eastAsia="zh-CN"/>
        </w:rPr>
        <w:t>-A/B/C</w:t>
      </w:r>
      <w:r w:rsidR="00F36385" w:rsidRPr="001A05BB">
        <w:rPr>
          <w:rFonts w:eastAsiaTheme="minorEastAsia"/>
          <w:b/>
          <w:lang w:eastAsia="zh-CN"/>
        </w:rPr>
        <w:t xml:space="preserve"> information</w:t>
      </w:r>
      <w:r w:rsidR="00F36385">
        <w:rPr>
          <w:rFonts w:eastAsiaTheme="minorEastAsia"/>
          <w:b/>
          <w:lang w:eastAsia="zh-CN"/>
        </w:rPr>
        <w:t xml:space="preserve"> in </w:t>
      </w:r>
      <w:r w:rsidRPr="001A05BB">
        <w:rPr>
          <w:rFonts w:eastAsiaTheme="minorEastAsia"/>
          <w:b/>
          <w:lang w:eastAsia="zh-CN"/>
        </w:rPr>
        <w:t xml:space="preserve">the </w:t>
      </w:r>
      <w:r w:rsidR="00F36385">
        <w:rPr>
          <w:rFonts w:eastAsiaTheme="minorEastAsia"/>
          <w:b/>
          <w:lang w:eastAsia="zh-CN"/>
        </w:rPr>
        <w:t>activated</w:t>
      </w:r>
      <w:r w:rsidRPr="001A05BB">
        <w:rPr>
          <w:rFonts w:eastAsiaTheme="minorEastAsia"/>
          <w:b/>
          <w:lang w:eastAsia="zh-CN"/>
        </w:rPr>
        <w:t xml:space="preserve"> DL </w:t>
      </w:r>
      <w:r w:rsidR="00F36385">
        <w:rPr>
          <w:rFonts w:eastAsiaTheme="minorEastAsia"/>
          <w:b/>
          <w:lang w:eastAsia="zh-CN"/>
        </w:rPr>
        <w:t>TCI</w:t>
      </w:r>
      <w:r w:rsidR="00EB722D">
        <w:rPr>
          <w:rFonts w:eastAsiaTheme="minorEastAsia"/>
          <w:b/>
          <w:lang w:eastAsia="zh-CN"/>
        </w:rPr>
        <w:t>(s).</w:t>
      </w:r>
    </w:p>
    <w:p w14:paraId="79C3D694" w14:textId="07BCD8EB" w:rsidR="00943E06" w:rsidRDefault="009F4DA0"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1  </w:t>
      </w:r>
      <w:r w:rsidR="00394560">
        <w:rPr>
          <w:rFonts w:eastAsia="宋体"/>
          <w:b/>
          <w:lang w:eastAsia="zh-CN"/>
        </w:rPr>
        <w:t>A</w:t>
      </w:r>
      <w:r>
        <w:rPr>
          <w:rFonts w:eastAsia="宋体"/>
          <w:b/>
          <w:lang w:eastAsia="zh-CN"/>
        </w:rPr>
        <w:t>dd</w:t>
      </w:r>
      <w:r w:rsidR="00394560">
        <w:rPr>
          <w:rFonts w:eastAsia="宋体"/>
          <w:b/>
          <w:lang w:eastAsia="zh-CN"/>
        </w:rPr>
        <w:t>ing</w:t>
      </w:r>
      <w:proofErr w:type="gramEnd"/>
      <w:r>
        <w:rPr>
          <w:rFonts w:eastAsia="宋体"/>
          <w:b/>
          <w:lang w:eastAsia="zh-CN"/>
        </w:rPr>
        <w:t xml:space="preserve"> some applicability rules on current RRM requirements for UL TCI switching based on option 2</w:t>
      </w:r>
      <w:r w:rsidR="00394560">
        <w:rPr>
          <w:rFonts w:eastAsia="宋体"/>
          <w:b/>
          <w:lang w:eastAsia="zh-CN"/>
        </w:rPr>
        <w:t xml:space="preserve"> would be adoptable to </w:t>
      </w:r>
      <w:r w:rsidR="00BE4568">
        <w:rPr>
          <w:rFonts w:eastAsia="宋体"/>
          <w:b/>
          <w:lang w:eastAsia="zh-CN"/>
        </w:rPr>
        <w:t>RAN4</w:t>
      </w:r>
      <w:r>
        <w:rPr>
          <w:rFonts w:eastAsia="宋体"/>
          <w:b/>
          <w:lang w:eastAsia="zh-CN"/>
        </w:rPr>
        <w:t xml:space="preserve">, i.e. RRM requirements for R17 UL TCI switching are only applicable when </w:t>
      </w:r>
      <w:r w:rsidRPr="009F4DA0">
        <w:rPr>
          <w:rFonts w:eastAsia="宋体"/>
          <w:b/>
          <w:lang w:eastAsia="zh-CN"/>
        </w:rPr>
        <w:t>source RS in active UL TCI state is a subset of source RS in DL active TCI list</w:t>
      </w:r>
      <w:r w:rsidR="00A83D66">
        <w:rPr>
          <w:rFonts w:eastAsia="宋体"/>
          <w:b/>
          <w:lang w:eastAsia="zh-CN"/>
        </w:rPr>
        <w:t>.</w:t>
      </w:r>
    </w:p>
    <w:p w14:paraId="28173551" w14:textId="02666293" w:rsidR="009F4DA0" w:rsidRDefault="009F4DA0" w:rsidP="009E2CF4">
      <w:pPr>
        <w:overflowPunct/>
        <w:autoSpaceDE/>
        <w:autoSpaceDN/>
        <w:adjustRightInd/>
        <w:jc w:val="both"/>
        <w:textAlignment w:val="auto"/>
        <w:rPr>
          <w:rFonts w:eastAsia="宋体"/>
          <w:b/>
          <w:lang w:eastAsia="zh-CN"/>
        </w:rPr>
      </w:pPr>
    </w:p>
    <w:p w14:paraId="2CE04BE3" w14:textId="177A395D" w:rsidR="009D7E45" w:rsidRDefault="00044084" w:rsidP="009E2CF4">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Joint TCI switching delay requirements&gt;</w:t>
      </w:r>
    </w:p>
    <w:p w14:paraId="04A1E0D2" w14:textId="7236AF81" w:rsidR="00044084" w:rsidRDefault="0099033D"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agreements are achieved in [1].</w:t>
      </w:r>
    </w:p>
    <w:p w14:paraId="57B99060" w14:textId="77777777" w:rsidR="00702A07" w:rsidRDefault="00702A07" w:rsidP="00702A07">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04E496FC" wp14:editId="7EF0F273">
                <wp:extent cx="6122035" cy="1910443"/>
                <wp:effectExtent l="0" t="0" r="12065"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10443"/>
                        </a:xfrm>
                        <a:prstGeom prst="rect">
                          <a:avLst/>
                        </a:prstGeom>
                        <a:solidFill>
                          <a:srgbClr val="FFFFFF"/>
                        </a:solidFill>
                        <a:ln w="9525">
                          <a:solidFill>
                            <a:srgbClr val="000000"/>
                          </a:solidFill>
                          <a:miter lim="800000"/>
                          <a:headEnd/>
                          <a:tailEnd/>
                        </a:ln>
                      </wps:spPr>
                      <wps:txbx>
                        <w:txbxContent>
                          <w:p w14:paraId="0FAA8A5E" w14:textId="77777777" w:rsidR="00ED30B7" w:rsidRDefault="00ED30B7" w:rsidP="00ED30B7">
                            <w:pPr>
                              <w:spacing w:after="120"/>
                              <w:rPr>
                                <w:rFonts w:eastAsiaTheme="minorEastAsia"/>
                                <w:b/>
                                <w:u w:val="single"/>
                                <w:lang w:val="en-US" w:eastAsia="zh-CN"/>
                              </w:rPr>
                            </w:pPr>
                            <w:r>
                              <w:rPr>
                                <w:rFonts w:eastAsiaTheme="minorEastAsia"/>
                                <w:b/>
                                <w:u w:val="single"/>
                                <w:lang w:val="en-US" w:eastAsia="zh-CN"/>
                              </w:rPr>
                              <w:t>Issue 1-2-1 Joint TCI switching delay requirement</w:t>
                            </w:r>
                          </w:p>
                          <w:p w14:paraId="1C8AFC1C" w14:textId="77777777" w:rsidR="00ED30B7" w:rsidRPr="00850931" w:rsidRDefault="00ED30B7" w:rsidP="00ED30B7">
                            <w:pPr>
                              <w:pStyle w:val="ab"/>
                              <w:numPr>
                                <w:ilvl w:val="0"/>
                                <w:numId w:val="15"/>
                              </w:numPr>
                              <w:overflowPunct/>
                              <w:autoSpaceDE/>
                              <w:autoSpaceDN/>
                              <w:adjustRightInd/>
                              <w:spacing w:after="120"/>
                              <w:ind w:left="720"/>
                              <w:contextualSpacing w:val="0"/>
                              <w:textAlignment w:val="auto"/>
                              <w:rPr>
                                <w:rFonts w:eastAsiaTheme="minorEastAsia"/>
                                <w:bCs/>
                                <w:highlight w:val="green"/>
                                <w:lang w:val="en-US" w:eastAsia="zh-CN"/>
                              </w:rPr>
                            </w:pPr>
                            <w:r w:rsidRPr="00850931">
                              <w:rPr>
                                <w:rFonts w:eastAsiaTheme="minorEastAsia"/>
                                <w:bCs/>
                                <w:highlight w:val="green"/>
                                <w:lang w:val="en-US" w:eastAsia="zh-CN"/>
                              </w:rPr>
                              <w:t>Agreement:</w:t>
                            </w:r>
                          </w:p>
                          <w:p w14:paraId="1AF68E59" w14:textId="77777777" w:rsidR="00ED30B7" w:rsidRPr="00850931" w:rsidRDefault="00ED30B7" w:rsidP="00ED30B7">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F</w:t>
                            </w:r>
                            <w:r w:rsidRPr="00850931">
                              <w:rPr>
                                <w:rFonts w:eastAsiaTheme="minorEastAsia"/>
                                <w:lang w:val="en-US" w:eastAsia="zh-CN"/>
                              </w:rPr>
                              <w:t>or UL TCI state switching,</w:t>
                            </w:r>
                          </w:p>
                          <w:p w14:paraId="7FBFAD71" w14:textId="77777777" w:rsidR="00ED30B7" w:rsidRDefault="00ED30B7" w:rsidP="00ED30B7">
                            <w:pPr>
                              <w:pStyle w:val="ab"/>
                              <w:numPr>
                                <w:ilvl w:val="2"/>
                                <w:numId w:val="15"/>
                              </w:numPr>
                              <w:overflowPunct/>
                              <w:autoSpaceDE/>
                              <w:autoSpaceDN/>
                              <w:adjustRightInd/>
                              <w:spacing w:after="120"/>
                              <w:ind w:left="2376"/>
                              <w:contextualSpacing w:val="0"/>
                              <w:textAlignment w:val="auto"/>
                              <w:rPr>
                                <w:iCs/>
                                <w:lang w:val="en-US" w:eastAsia="zh-CN"/>
                              </w:rPr>
                            </w:pPr>
                            <w:r w:rsidRPr="00850931">
                              <w:rPr>
                                <w:iCs/>
                                <w:lang w:val="en-US" w:eastAsia="zh-CN"/>
                              </w:rPr>
                              <w:t>In case of joint TCI state switch, UE is not expected to transmit on UL before UE completes the DL and UL TCI state switch.</w:t>
                            </w:r>
                          </w:p>
                          <w:p w14:paraId="776DC255" w14:textId="77777777" w:rsidR="00ED30B7" w:rsidRPr="00E826BF" w:rsidRDefault="00ED30B7" w:rsidP="00ED30B7">
                            <w:pPr>
                              <w:pStyle w:val="ab"/>
                              <w:numPr>
                                <w:ilvl w:val="0"/>
                                <w:numId w:val="15"/>
                              </w:numPr>
                              <w:overflowPunct/>
                              <w:autoSpaceDE/>
                              <w:autoSpaceDN/>
                              <w:adjustRightInd/>
                              <w:spacing w:after="120"/>
                              <w:ind w:left="720"/>
                              <w:contextualSpacing w:val="0"/>
                              <w:textAlignment w:val="auto"/>
                              <w:rPr>
                                <w:rFonts w:eastAsiaTheme="minorEastAsia"/>
                                <w:bCs/>
                                <w:lang w:val="en-US" w:eastAsia="zh-CN"/>
                              </w:rPr>
                            </w:pPr>
                            <w:r w:rsidRPr="00E826BF">
                              <w:rPr>
                                <w:rFonts w:eastAsiaTheme="minorEastAsia"/>
                                <w:bCs/>
                                <w:lang w:val="en-US" w:eastAsia="zh-CN"/>
                              </w:rPr>
                              <w:t>Proposal:</w:t>
                            </w:r>
                          </w:p>
                          <w:p w14:paraId="48C52180" w14:textId="77777777" w:rsidR="00ED30B7" w:rsidRPr="003B4AE1" w:rsidRDefault="00ED30B7" w:rsidP="00ED30B7">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sidRPr="003B4AE1">
                              <w:rPr>
                                <w:rFonts w:eastAsiaTheme="minorEastAsia"/>
                                <w:lang w:val="en-US" w:eastAsia="zh-CN"/>
                              </w:rPr>
                              <w:t>For DL TCI state switching,</w:t>
                            </w:r>
                          </w:p>
                          <w:p w14:paraId="4DA3179F" w14:textId="77777777" w:rsidR="00ED30B7" w:rsidRPr="00E826BF" w:rsidRDefault="00ED30B7" w:rsidP="00ED30B7">
                            <w:pPr>
                              <w:pStyle w:val="ab"/>
                              <w:numPr>
                                <w:ilvl w:val="2"/>
                                <w:numId w:val="15"/>
                              </w:numPr>
                              <w:overflowPunct/>
                              <w:autoSpaceDE/>
                              <w:autoSpaceDN/>
                              <w:adjustRightInd/>
                              <w:spacing w:after="120"/>
                              <w:ind w:left="2376"/>
                              <w:contextualSpacing w:val="0"/>
                              <w:textAlignment w:val="auto"/>
                              <w:rPr>
                                <w:iCs/>
                                <w:lang w:val="en-US" w:eastAsia="zh-CN"/>
                              </w:rPr>
                            </w:pPr>
                            <w:r w:rsidRPr="00E826BF">
                              <w:rPr>
                                <w:iCs/>
                                <w:lang w:val="en-US" w:eastAsia="zh-CN"/>
                              </w:rPr>
                              <w:t>[</w:t>
                            </w:r>
                            <w:r w:rsidRPr="003B4AE1">
                              <w:rPr>
                                <w:iCs/>
                                <w:lang w:val="en-US" w:eastAsia="zh-CN"/>
                              </w:rPr>
                              <w:t>In case of joint TCI state switch, UE is not expected to receive on DL before UE completes the DL and UL TCI state switch.</w:t>
                            </w:r>
                            <w:r w:rsidRPr="00E826BF">
                              <w:rPr>
                                <w:iCs/>
                                <w:lang w:val="en-US" w:eastAsia="zh-CN"/>
                              </w:rPr>
                              <w:t>]</w:t>
                            </w:r>
                          </w:p>
                          <w:p w14:paraId="3BDD39FA" w14:textId="77777777" w:rsidR="00702A07" w:rsidRDefault="00702A07" w:rsidP="00702A07">
                            <w:pPr>
                              <w:spacing w:after="0"/>
                            </w:pPr>
                          </w:p>
                          <w:p w14:paraId="3106025D" w14:textId="77777777" w:rsidR="00702A07" w:rsidRPr="00664138" w:rsidRDefault="00702A07" w:rsidP="00702A07">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 w14:anchorId="04E496FC" id="_x0000_s1028" type="#_x0000_t202" style="width:482.05pt;height:15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">
                <v:textbox>
                  <w:txbxContent>
                    <w:p w14:paraId="0FAA8A5E" w14:textId="77777777" w:rsidR="00ED30B7" w:rsidRDefault="00ED30B7" w:rsidP="00ED30B7">
                      <w:pPr>
                        <w:spacing w:after="120"/>
                        <w:rPr>
                          <w:rFonts w:eastAsiaTheme="minorEastAsia"/>
                          <w:b/>
                          <w:u w:val="single"/>
                          <w:lang w:val="en-US" w:eastAsia="zh-CN"/>
                        </w:rPr>
                      </w:pPr>
                      <w:r>
                        <w:rPr>
                          <w:rFonts w:eastAsiaTheme="minorEastAsia"/>
                          <w:b/>
                          <w:u w:val="single"/>
                          <w:lang w:val="en-US" w:eastAsia="zh-CN"/>
                        </w:rPr>
                        <w:t>Issue 1-2-1 Joint TCI switching delay requirement</w:t>
                      </w:r>
                    </w:p>
                    <w:p w14:paraId="1C8AFC1C" w14:textId="77777777" w:rsidR="00ED30B7" w:rsidRPr="00850931" w:rsidRDefault="00ED30B7" w:rsidP="00ED30B7">
                      <w:pPr>
                        <w:pStyle w:val="ab"/>
                        <w:numPr>
                          <w:ilvl w:val="0"/>
                          <w:numId w:val="15"/>
                        </w:numPr>
                        <w:overflowPunct/>
                        <w:autoSpaceDE/>
                        <w:autoSpaceDN/>
                        <w:adjustRightInd/>
                        <w:spacing w:after="120"/>
                        <w:ind w:left="720"/>
                        <w:contextualSpacing w:val="0"/>
                        <w:textAlignment w:val="auto"/>
                        <w:rPr>
                          <w:rFonts w:eastAsiaTheme="minorEastAsia"/>
                          <w:bCs/>
                          <w:highlight w:val="green"/>
                          <w:lang w:val="en-US" w:eastAsia="zh-CN"/>
                        </w:rPr>
                      </w:pPr>
                      <w:r w:rsidRPr="00850931">
                        <w:rPr>
                          <w:rFonts w:eastAsiaTheme="minorEastAsia"/>
                          <w:bCs/>
                          <w:highlight w:val="green"/>
                          <w:lang w:val="en-US" w:eastAsia="zh-CN"/>
                        </w:rPr>
                        <w:t>Agreement:</w:t>
                      </w:r>
                    </w:p>
                    <w:p w14:paraId="1AF68E59" w14:textId="77777777" w:rsidR="00ED30B7" w:rsidRPr="00850931" w:rsidRDefault="00ED30B7" w:rsidP="00ED30B7">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F</w:t>
                      </w:r>
                      <w:r w:rsidRPr="00850931">
                        <w:rPr>
                          <w:rFonts w:eastAsiaTheme="minorEastAsia"/>
                          <w:lang w:val="en-US" w:eastAsia="zh-CN"/>
                        </w:rPr>
                        <w:t>or UL TCI state switching,</w:t>
                      </w:r>
                    </w:p>
                    <w:p w14:paraId="7FBFAD71" w14:textId="77777777" w:rsidR="00ED30B7" w:rsidRDefault="00ED30B7" w:rsidP="00ED30B7">
                      <w:pPr>
                        <w:pStyle w:val="ab"/>
                        <w:numPr>
                          <w:ilvl w:val="2"/>
                          <w:numId w:val="15"/>
                        </w:numPr>
                        <w:overflowPunct/>
                        <w:autoSpaceDE/>
                        <w:autoSpaceDN/>
                        <w:adjustRightInd/>
                        <w:spacing w:after="120"/>
                        <w:ind w:left="2376"/>
                        <w:contextualSpacing w:val="0"/>
                        <w:textAlignment w:val="auto"/>
                        <w:rPr>
                          <w:iCs/>
                          <w:lang w:val="en-US" w:eastAsia="zh-CN"/>
                        </w:rPr>
                      </w:pPr>
                      <w:r w:rsidRPr="00850931">
                        <w:rPr>
                          <w:iCs/>
                          <w:lang w:val="en-US" w:eastAsia="zh-CN"/>
                        </w:rPr>
                        <w:t>In case of joint TCI state switch, UE is not expected to transmit on UL before UE completes the DL and UL TCI state switch.</w:t>
                      </w:r>
                    </w:p>
                    <w:p w14:paraId="776DC255" w14:textId="77777777" w:rsidR="00ED30B7" w:rsidRPr="00E826BF" w:rsidRDefault="00ED30B7" w:rsidP="00ED30B7">
                      <w:pPr>
                        <w:pStyle w:val="ab"/>
                        <w:numPr>
                          <w:ilvl w:val="0"/>
                          <w:numId w:val="15"/>
                        </w:numPr>
                        <w:overflowPunct/>
                        <w:autoSpaceDE/>
                        <w:autoSpaceDN/>
                        <w:adjustRightInd/>
                        <w:spacing w:after="120"/>
                        <w:ind w:left="720"/>
                        <w:contextualSpacing w:val="0"/>
                        <w:textAlignment w:val="auto"/>
                        <w:rPr>
                          <w:rFonts w:eastAsiaTheme="minorEastAsia"/>
                          <w:bCs/>
                          <w:lang w:val="en-US" w:eastAsia="zh-CN"/>
                        </w:rPr>
                      </w:pPr>
                      <w:r w:rsidRPr="00E826BF">
                        <w:rPr>
                          <w:rFonts w:eastAsiaTheme="minorEastAsia"/>
                          <w:bCs/>
                          <w:lang w:val="en-US" w:eastAsia="zh-CN"/>
                        </w:rPr>
                        <w:t>Proposal:</w:t>
                      </w:r>
                    </w:p>
                    <w:p w14:paraId="48C52180" w14:textId="77777777" w:rsidR="00ED30B7" w:rsidRPr="003B4AE1" w:rsidRDefault="00ED30B7" w:rsidP="00ED30B7">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sidRPr="003B4AE1">
                        <w:rPr>
                          <w:rFonts w:eastAsiaTheme="minorEastAsia"/>
                          <w:lang w:val="en-US" w:eastAsia="zh-CN"/>
                        </w:rPr>
                        <w:t>For DL TCI state switching,</w:t>
                      </w:r>
                    </w:p>
                    <w:p w14:paraId="4DA3179F" w14:textId="77777777" w:rsidR="00ED30B7" w:rsidRPr="00E826BF" w:rsidRDefault="00ED30B7" w:rsidP="00ED30B7">
                      <w:pPr>
                        <w:pStyle w:val="ab"/>
                        <w:numPr>
                          <w:ilvl w:val="2"/>
                          <w:numId w:val="15"/>
                        </w:numPr>
                        <w:overflowPunct/>
                        <w:autoSpaceDE/>
                        <w:autoSpaceDN/>
                        <w:adjustRightInd/>
                        <w:spacing w:after="120"/>
                        <w:ind w:left="2376"/>
                        <w:contextualSpacing w:val="0"/>
                        <w:textAlignment w:val="auto"/>
                        <w:rPr>
                          <w:iCs/>
                          <w:lang w:val="en-US" w:eastAsia="zh-CN"/>
                        </w:rPr>
                      </w:pPr>
                      <w:r w:rsidRPr="00E826BF">
                        <w:rPr>
                          <w:iCs/>
                          <w:lang w:val="en-US" w:eastAsia="zh-CN"/>
                        </w:rPr>
                        <w:t>[</w:t>
                      </w:r>
                      <w:r w:rsidRPr="003B4AE1">
                        <w:rPr>
                          <w:iCs/>
                          <w:lang w:val="en-US" w:eastAsia="zh-CN"/>
                        </w:rPr>
                        <w:t>In case of joint TCI state switch, UE is not expected to receive on DL before UE completes the DL and UL TCI state switch.</w:t>
                      </w:r>
                      <w:r w:rsidRPr="00E826BF">
                        <w:rPr>
                          <w:iCs/>
                          <w:lang w:val="en-US" w:eastAsia="zh-CN"/>
                        </w:rPr>
                        <w:t>]</w:t>
                      </w:r>
                    </w:p>
                    <w:p w14:paraId="3BDD39FA" w14:textId="77777777" w:rsidR="00702A07" w:rsidRDefault="00702A07" w:rsidP="00702A07">
                      <w:pPr>
                        <w:spacing w:after="0"/>
                      </w:pPr>
                    </w:p>
                    <w:p w14:paraId="3106025D" w14:textId="77777777" w:rsidR="00702A07" w:rsidRPr="00664138" w:rsidRDefault="00702A07" w:rsidP="00702A07">
                      <w:pPr>
                        <w:rPr>
                          <w:rFonts w:ascii="宋体" w:eastAsia="宋体" w:hAnsi="宋体" w:cs="宋体"/>
                          <w:lang w:val="en-US" w:eastAsia="zh-CN"/>
                        </w:rPr>
                      </w:pPr>
                    </w:p>
                  </w:txbxContent>
                </v:textbox>
                <w10:anchorlock/>
              </v:shape>
            </w:pict>
          </mc:Fallback>
        </mc:AlternateContent>
      </w:r>
    </w:p>
    <w:p w14:paraId="1D4A672D" w14:textId="18733D74" w:rsidR="00CA63F6" w:rsidRDefault="0083652F" w:rsidP="00CA63F6">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his issue was discussed in RAN4 101-bis-e and confirmed in RAN4 102-</w:t>
      </w:r>
      <w:r>
        <w:rPr>
          <w:rFonts w:eastAsiaTheme="minorEastAsia" w:hint="eastAsia"/>
          <w:lang w:eastAsia="zh-CN"/>
        </w:rPr>
        <w:t>e</w:t>
      </w:r>
      <w:r>
        <w:rPr>
          <w:rFonts w:eastAsiaTheme="minorEastAsia"/>
          <w:lang w:eastAsia="zh-CN"/>
        </w:rPr>
        <w:t xml:space="preserve"> by CR [</w:t>
      </w:r>
      <w:r w:rsidR="004F70AA">
        <w:rPr>
          <w:rFonts w:eastAsiaTheme="minorEastAsia"/>
          <w:lang w:eastAsia="zh-CN"/>
        </w:rPr>
        <w:t>2</w:t>
      </w:r>
      <w:r>
        <w:rPr>
          <w:rFonts w:eastAsiaTheme="minorEastAsia"/>
          <w:lang w:eastAsia="zh-CN"/>
        </w:rPr>
        <w:t>][</w:t>
      </w:r>
      <w:r w:rsidR="004F70AA">
        <w:rPr>
          <w:rFonts w:eastAsiaTheme="minorEastAsia"/>
          <w:lang w:eastAsia="zh-CN"/>
        </w:rPr>
        <w:t>3</w:t>
      </w:r>
      <w:r>
        <w:rPr>
          <w:rFonts w:eastAsiaTheme="minorEastAsia"/>
          <w:lang w:eastAsia="zh-CN"/>
        </w:rPr>
        <w:t>]. In our understanding, w</w:t>
      </w:r>
      <w:r w:rsidRPr="00C16B33">
        <w:rPr>
          <w:rFonts w:eastAsiaTheme="minorEastAsia"/>
          <w:lang w:eastAsia="zh-CN"/>
        </w:rPr>
        <w:t>hen UL TCI switching has not been finished, UE would not be able to receive HARQ feedback for DL transmission.</w:t>
      </w:r>
      <w:r w:rsidR="00CA63F6">
        <w:rPr>
          <w:rFonts w:eastAsiaTheme="minorEastAsia"/>
          <w:lang w:eastAsia="zh-CN"/>
        </w:rPr>
        <w:t xml:space="preserve"> A</w:t>
      </w:r>
      <w:r w:rsidR="00CA63F6" w:rsidRPr="00CA63F6">
        <w:rPr>
          <w:rFonts w:eastAsiaTheme="minorEastAsia"/>
          <w:lang w:eastAsia="zh-CN"/>
        </w:rPr>
        <w:t>ccording to TS 38.213, T</w:t>
      </w:r>
      <w:r w:rsidR="00CA63F6" w:rsidRPr="00CA63F6">
        <w:rPr>
          <w:rFonts w:eastAsiaTheme="minorEastAsia"/>
          <w:vertAlign w:val="subscript"/>
          <w:lang w:eastAsia="zh-CN"/>
        </w:rPr>
        <w:t>HARQ</w:t>
      </w:r>
      <w:r w:rsidR="00CA63F6" w:rsidRPr="00CA63F6">
        <w:rPr>
          <w:rFonts w:eastAsiaTheme="minorEastAsia"/>
          <w:lang w:eastAsia="zh-CN"/>
        </w:rPr>
        <w:t xml:space="preserve"> can be different depending on different DCI content. UE </w:t>
      </w:r>
      <w:r w:rsidR="001C5F4D">
        <w:rPr>
          <w:rFonts w:eastAsiaTheme="minorEastAsia"/>
          <w:lang w:eastAsia="zh-CN"/>
        </w:rPr>
        <w:t>cannot calculate</w:t>
      </w:r>
      <w:r w:rsidR="00CA63F6" w:rsidRPr="00CA63F6">
        <w:rPr>
          <w:rFonts w:eastAsiaTheme="minorEastAsia"/>
          <w:lang w:eastAsia="zh-CN"/>
        </w:rPr>
        <w:t xml:space="preserve"> T</w:t>
      </w:r>
      <w:r w:rsidR="00CA63F6" w:rsidRPr="001C5F4D">
        <w:rPr>
          <w:rFonts w:eastAsiaTheme="minorEastAsia"/>
          <w:vertAlign w:val="subscript"/>
          <w:lang w:eastAsia="zh-CN"/>
        </w:rPr>
        <w:t>HARQ</w:t>
      </w:r>
      <w:r w:rsidR="00CA63F6" w:rsidRPr="00CA63F6">
        <w:rPr>
          <w:rFonts w:eastAsiaTheme="minorEastAsia"/>
          <w:lang w:eastAsia="zh-CN"/>
        </w:rPr>
        <w:t xml:space="preserve"> before DCI decoding</w:t>
      </w:r>
      <w:r w:rsidR="001C5F4D">
        <w:rPr>
          <w:rFonts w:eastAsiaTheme="minorEastAsia"/>
          <w:lang w:eastAsia="zh-CN"/>
        </w:rPr>
        <w:t>. Therefore, UE would not be able to accurately predict the overall end point</w:t>
      </w:r>
      <w:r w:rsidR="001B5CED">
        <w:rPr>
          <w:rFonts w:eastAsiaTheme="minorEastAsia"/>
          <w:lang w:eastAsia="zh-CN"/>
        </w:rPr>
        <w:t xml:space="preserve"> and hence the meaning of all above agreements would be useless. To</w:t>
      </w:r>
      <w:r w:rsidR="0030434D">
        <w:rPr>
          <w:rFonts w:eastAsiaTheme="minorEastAsia"/>
          <w:lang w:eastAsia="zh-CN"/>
        </w:rPr>
        <w:t xml:space="preserve"> keep consistent with all agreements related to ‘end-point’ issue, and not to delay performance part progress, we prefer to remove the square bracket.</w:t>
      </w:r>
    </w:p>
    <w:p w14:paraId="180959D1" w14:textId="0EB9D8F7" w:rsidR="0030434D" w:rsidRPr="0001293D" w:rsidRDefault="0030434D" w:rsidP="00CA63F6">
      <w:pPr>
        <w:overflowPunct/>
        <w:autoSpaceDE/>
        <w:autoSpaceDN/>
        <w:adjustRightInd/>
        <w:jc w:val="both"/>
        <w:textAlignment w:val="auto"/>
        <w:rPr>
          <w:rFonts w:eastAsiaTheme="minorEastAsia"/>
          <w:b/>
          <w:lang w:eastAsia="zh-CN"/>
        </w:rPr>
      </w:pPr>
      <w:r w:rsidRPr="0001293D">
        <w:rPr>
          <w:rFonts w:eastAsiaTheme="minorEastAsia"/>
          <w:b/>
          <w:lang w:eastAsia="zh-CN"/>
        </w:rPr>
        <w:t xml:space="preserve">Proposal </w:t>
      </w:r>
      <w:proofErr w:type="gramStart"/>
      <w:r w:rsidRPr="0001293D">
        <w:rPr>
          <w:rFonts w:eastAsiaTheme="minorEastAsia"/>
          <w:b/>
          <w:lang w:eastAsia="zh-CN"/>
        </w:rPr>
        <w:t>2  Remove</w:t>
      </w:r>
      <w:proofErr w:type="gramEnd"/>
      <w:r w:rsidRPr="0001293D">
        <w:rPr>
          <w:rFonts w:eastAsiaTheme="minorEastAsia"/>
          <w:b/>
          <w:lang w:eastAsia="zh-CN"/>
        </w:rPr>
        <w:t xml:space="preserve"> the square bracket, i.e. confirm that ‘</w:t>
      </w:r>
      <w:r w:rsidRPr="0001293D">
        <w:rPr>
          <w:b/>
          <w:iCs/>
          <w:lang w:val="en-US" w:eastAsia="zh-CN"/>
        </w:rPr>
        <w:t>In case of joint TCI state switch, UE is not expected to receive on DL before UE completes the DL and UL TCI state switch.</w:t>
      </w:r>
      <w:r w:rsidRPr="0001293D">
        <w:rPr>
          <w:rFonts w:eastAsiaTheme="minorEastAsia"/>
          <w:b/>
          <w:lang w:eastAsia="zh-CN"/>
        </w:rPr>
        <w:t>’</w:t>
      </w:r>
    </w:p>
    <w:p w14:paraId="5DDC0963" w14:textId="6DBC52A1" w:rsidR="002E49CD" w:rsidRDefault="002E49CD" w:rsidP="009E2CF4">
      <w:pPr>
        <w:overflowPunct/>
        <w:autoSpaceDE/>
        <w:autoSpaceDN/>
        <w:adjustRightInd/>
        <w:jc w:val="both"/>
        <w:textAlignment w:val="auto"/>
        <w:rPr>
          <w:rFonts w:eastAsia="宋体"/>
          <w:lang w:eastAsia="zh-CN"/>
        </w:rPr>
      </w:pPr>
      <w:r>
        <w:rPr>
          <w:rFonts w:eastAsia="宋体" w:hint="eastAsia"/>
          <w:lang w:eastAsia="zh-CN"/>
        </w:rPr>
        <w:t>Fo</w:t>
      </w:r>
      <w:r>
        <w:rPr>
          <w:rFonts w:eastAsia="宋体"/>
          <w:lang w:eastAsia="zh-CN"/>
        </w:rPr>
        <w:t>r the issue below</w:t>
      </w:r>
      <w:r w:rsidR="004818E6">
        <w:rPr>
          <w:rFonts w:eastAsia="宋体"/>
          <w:lang w:eastAsia="zh-CN"/>
        </w:rPr>
        <w:t>,</w:t>
      </w:r>
    </w:p>
    <w:p w14:paraId="4C8503FD" w14:textId="773630DA" w:rsidR="0099033D" w:rsidRDefault="002E49CD"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281E12FE" wp14:editId="22D89A53">
                <wp:extent cx="6122035" cy="1910080"/>
                <wp:effectExtent l="0" t="0" r="12065" b="1397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10080"/>
                        </a:xfrm>
                        <a:prstGeom prst="rect">
                          <a:avLst/>
                        </a:prstGeom>
                        <a:solidFill>
                          <a:srgbClr val="FFFFFF"/>
                        </a:solidFill>
                        <a:ln w="9525">
                          <a:solidFill>
                            <a:srgbClr val="000000"/>
                          </a:solidFill>
                          <a:miter lim="800000"/>
                          <a:headEnd/>
                          <a:tailEnd/>
                        </a:ln>
                      </wps:spPr>
                      <wps:txbx>
                        <w:txbxContent>
                          <w:p w14:paraId="1A42C2FA" w14:textId="77777777" w:rsidR="008159C5" w:rsidRDefault="008159C5" w:rsidP="008159C5">
                            <w:pPr>
                              <w:spacing w:after="120"/>
                              <w:rPr>
                                <w:rFonts w:eastAsiaTheme="minorEastAsia"/>
                                <w:b/>
                                <w:u w:val="single"/>
                                <w:lang w:val="en-US" w:eastAsia="zh-CN"/>
                              </w:rPr>
                            </w:pPr>
                            <w:r>
                              <w:rPr>
                                <w:rFonts w:eastAsiaTheme="minorEastAsia"/>
                                <w:b/>
                                <w:u w:val="single"/>
                                <w:lang w:val="en-US" w:eastAsia="zh-CN"/>
                              </w:rPr>
                              <w:t>Issue 1-2-2 MAC-CE based UL TCI state switching delay when SSB is indicated as PL-RS in UL TCI state for FR2</w:t>
                            </w:r>
                          </w:p>
                          <w:p w14:paraId="0E3EBCA7" w14:textId="77777777" w:rsidR="008159C5" w:rsidRDefault="008159C5" w:rsidP="008159C5">
                            <w:pPr>
                              <w:pStyle w:val="ab"/>
                              <w:numPr>
                                <w:ilvl w:val="0"/>
                                <w:numId w:val="15"/>
                              </w:numPr>
                              <w:overflowPunct/>
                              <w:autoSpaceDE/>
                              <w:autoSpaceDN/>
                              <w:adjustRightInd/>
                              <w:spacing w:after="120"/>
                              <w:ind w:left="720"/>
                              <w:contextualSpacing w:val="0"/>
                              <w:textAlignment w:val="auto"/>
                              <w:rPr>
                                <w:rFonts w:eastAsiaTheme="minorEastAsia"/>
                                <w:bCs/>
                                <w:lang w:val="en-US" w:eastAsia="zh-CN"/>
                              </w:rPr>
                            </w:pPr>
                            <w:r>
                              <w:rPr>
                                <w:rFonts w:eastAsiaTheme="minorEastAsia"/>
                                <w:bCs/>
                                <w:lang w:val="en-US" w:eastAsia="zh-CN"/>
                              </w:rPr>
                              <w:t>Proposals</w:t>
                            </w:r>
                          </w:p>
                          <w:p w14:paraId="17D7FF41" w14:textId="77777777" w:rsidR="008159C5" w:rsidRDefault="008159C5" w:rsidP="008159C5">
                            <w:pPr>
                              <w:pStyle w:val="ab"/>
                              <w:numPr>
                                <w:ilvl w:val="1"/>
                                <w:numId w:val="34"/>
                              </w:numPr>
                              <w:overflowPunct/>
                              <w:autoSpaceDE/>
                              <w:autoSpaceDN/>
                              <w:adjustRightInd/>
                              <w:spacing w:after="120"/>
                              <w:contextualSpacing w:val="0"/>
                              <w:textAlignment w:val="auto"/>
                              <w:rPr>
                                <w:rFonts w:eastAsiaTheme="minorEastAsia"/>
                                <w:lang w:val="en-US" w:eastAsia="zh-CN"/>
                              </w:rPr>
                            </w:pPr>
                            <w:r>
                              <w:rPr>
                                <w:rFonts w:eastAsiaTheme="minorEastAsia"/>
                                <w:lang w:val="en-US" w:eastAsia="zh-CN"/>
                              </w:rPr>
                              <w:t xml:space="preserve">Option 1: </w:t>
                            </w:r>
                          </w:p>
                          <w:p w14:paraId="54681703" w14:textId="77777777" w:rsidR="008159C5" w:rsidRDefault="008159C5" w:rsidP="008159C5">
                            <w:pPr>
                              <w:pStyle w:val="ab"/>
                              <w:numPr>
                                <w:ilvl w:val="2"/>
                                <w:numId w:val="15"/>
                              </w:numPr>
                              <w:overflowPunct/>
                              <w:autoSpaceDE/>
                              <w:autoSpaceDN/>
                              <w:adjustRightInd/>
                              <w:spacing w:after="120"/>
                              <w:ind w:left="2376"/>
                              <w:contextualSpacing w:val="0"/>
                              <w:textAlignment w:val="auto"/>
                              <w:rPr>
                                <w:iCs/>
                                <w:lang w:val="en-US" w:eastAsia="zh-CN"/>
                              </w:rPr>
                            </w:pPr>
                            <w:r>
                              <w:rPr>
                                <w:iCs/>
                                <w:lang w:val="en-US" w:eastAsia="zh-CN"/>
                              </w:rPr>
                              <w:t>Longer delay is expected.</w:t>
                            </w:r>
                          </w:p>
                          <w:p w14:paraId="3847A2FC" w14:textId="77777777" w:rsidR="008159C5" w:rsidRDefault="008159C5" w:rsidP="008159C5">
                            <w:pPr>
                              <w:pStyle w:val="ab"/>
                              <w:numPr>
                                <w:ilvl w:val="1"/>
                                <w:numId w:val="34"/>
                              </w:numPr>
                              <w:overflowPunct/>
                              <w:autoSpaceDE/>
                              <w:autoSpaceDN/>
                              <w:adjustRightInd/>
                              <w:spacing w:after="120"/>
                              <w:contextualSpacing w:val="0"/>
                              <w:textAlignment w:val="auto"/>
                              <w:rPr>
                                <w:rFonts w:eastAsiaTheme="minorEastAsia"/>
                                <w:lang w:val="en-US" w:eastAsia="zh-CN"/>
                              </w:rPr>
                            </w:pPr>
                            <w:r>
                              <w:rPr>
                                <w:rFonts w:eastAsiaTheme="minorEastAsia"/>
                                <w:lang w:val="en-US" w:eastAsia="zh-CN"/>
                              </w:rPr>
                              <w:t xml:space="preserve">Option 2: </w:t>
                            </w:r>
                          </w:p>
                          <w:p w14:paraId="105E8654" w14:textId="2F446FAB" w:rsidR="002E49CD" w:rsidRDefault="008159C5" w:rsidP="008159C5">
                            <w:pPr>
                              <w:pStyle w:val="ab"/>
                              <w:numPr>
                                <w:ilvl w:val="2"/>
                                <w:numId w:val="15"/>
                              </w:numPr>
                              <w:overflowPunct/>
                              <w:autoSpaceDE/>
                              <w:autoSpaceDN/>
                              <w:adjustRightInd/>
                              <w:spacing w:after="120"/>
                              <w:ind w:left="2376"/>
                              <w:contextualSpacing w:val="0"/>
                              <w:textAlignment w:val="auto"/>
                            </w:pPr>
                            <w:r>
                              <w:rPr>
                                <w:iCs/>
                                <w:lang w:val="en-US" w:eastAsia="zh-CN"/>
                              </w:rPr>
                              <w:t>Reuse the existing delay requirement of MAC CE based UL TCI state switch.</w:t>
                            </w:r>
                          </w:p>
                          <w:p w14:paraId="1554039C" w14:textId="77777777" w:rsidR="002E49CD" w:rsidRPr="00664138" w:rsidRDefault="002E49CD" w:rsidP="002E49CD">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 w14:anchorId="281E12FE" id="文本框 3" o:spid="_x0000_s1029" type="#_x0000_t202" style="width:482.05pt;height:15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">
                <v:textbox>
                  <w:txbxContent>
                    <w:p w14:paraId="1A42C2FA" w14:textId="77777777" w:rsidR="008159C5" w:rsidRDefault="008159C5" w:rsidP="008159C5">
                      <w:pPr>
                        <w:spacing w:after="120"/>
                        <w:rPr>
                          <w:rFonts w:eastAsiaTheme="minorEastAsia"/>
                          <w:b/>
                          <w:u w:val="single"/>
                          <w:lang w:val="en-US" w:eastAsia="zh-CN"/>
                        </w:rPr>
                      </w:pPr>
                      <w:r>
                        <w:rPr>
                          <w:rFonts w:eastAsiaTheme="minorEastAsia"/>
                          <w:b/>
                          <w:u w:val="single"/>
                          <w:lang w:val="en-US" w:eastAsia="zh-CN"/>
                        </w:rPr>
                        <w:t>Issue 1-2-2 MAC-CE based UL TCI state switching delay when SSB is indicated as PL-RS in UL TCI state for FR2</w:t>
                      </w:r>
                    </w:p>
                    <w:p w14:paraId="0E3EBCA7" w14:textId="77777777" w:rsidR="008159C5" w:rsidRDefault="008159C5" w:rsidP="008159C5">
                      <w:pPr>
                        <w:pStyle w:val="ab"/>
                        <w:numPr>
                          <w:ilvl w:val="0"/>
                          <w:numId w:val="15"/>
                        </w:numPr>
                        <w:overflowPunct/>
                        <w:autoSpaceDE/>
                        <w:autoSpaceDN/>
                        <w:adjustRightInd/>
                        <w:spacing w:after="120"/>
                        <w:ind w:left="720"/>
                        <w:contextualSpacing w:val="0"/>
                        <w:textAlignment w:val="auto"/>
                        <w:rPr>
                          <w:rFonts w:eastAsiaTheme="minorEastAsia"/>
                          <w:bCs/>
                          <w:lang w:val="en-US" w:eastAsia="zh-CN"/>
                        </w:rPr>
                      </w:pPr>
                      <w:r>
                        <w:rPr>
                          <w:rFonts w:eastAsiaTheme="minorEastAsia"/>
                          <w:bCs/>
                          <w:lang w:val="en-US" w:eastAsia="zh-CN"/>
                        </w:rPr>
                        <w:t>Proposals</w:t>
                      </w:r>
                    </w:p>
                    <w:p w14:paraId="17D7FF41" w14:textId="77777777" w:rsidR="008159C5" w:rsidRDefault="008159C5" w:rsidP="008159C5">
                      <w:pPr>
                        <w:pStyle w:val="ab"/>
                        <w:numPr>
                          <w:ilvl w:val="1"/>
                          <w:numId w:val="34"/>
                        </w:numPr>
                        <w:overflowPunct/>
                        <w:autoSpaceDE/>
                        <w:autoSpaceDN/>
                        <w:adjustRightInd/>
                        <w:spacing w:after="120"/>
                        <w:contextualSpacing w:val="0"/>
                        <w:textAlignment w:val="auto"/>
                        <w:rPr>
                          <w:rFonts w:eastAsiaTheme="minorEastAsia"/>
                          <w:lang w:val="en-US" w:eastAsia="zh-CN"/>
                        </w:rPr>
                      </w:pPr>
                      <w:r>
                        <w:rPr>
                          <w:rFonts w:eastAsiaTheme="minorEastAsia"/>
                          <w:lang w:val="en-US" w:eastAsia="zh-CN"/>
                        </w:rPr>
                        <w:t xml:space="preserve">Option 1: </w:t>
                      </w:r>
                    </w:p>
                    <w:p w14:paraId="54681703" w14:textId="77777777" w:rsidR="008159C5" w:rsidRDefault="008159C5" w:rsidP="008159C5">
                      <w:pPr>
                        <w:pStyle w:val="ab"/>
                        <w:numPr>
                          <w:ilvl w:val="2"/>
                          <w:numId w:val="15"/>
                        </w:numPr>
                        <w:overflowPunct/>
                        <w:autoSpaceDE/>
                        <w:autoSpaceDN/>
                        <w:adjustRightInd/>
                        <w:spacing w:after="120"/>
                        <w:ind w:left="2376"/>
                        <w:contextualSpacing w:val="0"/>
                        <w:textAlignment w:val="auto"/>
                        <w:rPr>
                          <w:iCs/>
                          <w:lang w:val="en-US" w:eastAsia="zh-CN"/>
                        </w:rPr>
                      </w:pPr>
                      <w:r>
                        <w:rPr>
                          <w:iCs/>
                          <w:lang w:val="en-US" w:eastAsia="zh-CN"/>
                        </w:rPr>
                        <w:t>Longer delay is expected.</w:t>
                      </w:r>
                    </w:p>
                    <w:p w14:paraId="3847A2FC" w14:textId="77777777" w:rsidR="008159C5" w:rsidRDefault="008159C5" w:rsidP="008159C5">
                      <w:pPr>
                        <w:pStyle w:val="ab"/>
                        <w:numPr>
                          <w:ilvl w:val="1"/>
                          <w:numId w:val="34"/>
                        </w:numPr>
                        <w:overflowPunct/>
                        <w:autoSpaceDE/>
                        <w:autoSpaceDN/>
                        <w:adjustRightInd/>
                        <w:spacing w:after="120"/>
                        <w:contextualSpacing w:val="0"/>
                        <w:textAlignment w:val="auto"/>
                        <w:rPr>
                          <w:rFonts w:eastAsiaTheme="minorEastAsia"/>
                          <w:lang w:val="en-US" w:eastAsia="zh-CN"/>
                        </w:rPr>
                      </w:pPr>
                      <w:r>
                        <w:rPr>
                          <w:rFonts w:eastAsiaTheme="minorEastAsia"/>
                          <w:lang w:val="en-US" w:eastAsia="zh-CN"/>
                        </w:rPr>
                        <w:t xml:space="preserve">Option 2: </w:t>
                      </w:r>
                    </w:p>
                    <w:p w14:paraId="105E8654" w14:textId="2F446FAB" w:rsidR="002E49CD" w:rsidRDefault="008159C5" w:rsidP="008159C5">
                      <w:pPr>
                        <w:pStyle w:val="ab"/>
                        <w:numPr>
                          <w:ilvl w:val="2"/>
                          <w:numId w:val="15"/>
                        </w:numPr>
                        <w:overflowPunct/>
                        <w:autoSpaceDE/>
                        <w:autoSpaceDN/>
                        <w:adjustRightInd/>
                        <w:spacing w:after="120"/>
                        <w:ind w:left="2376"/>
                        <w:contextualSpacing w:val="0"/>
                        <w:textAlignment w:val="auto"/>
                      </w:pPr>
                      <w:r>
                        <w:rPr>
                          <w:iCs/>
                          <w:lang w:val="en-US" w:eastAsia="zh-CN"/>
                        </w:rPr>
                        <w:t>Reuse the existing delay requirement of MAC CE based UL TCI state switch.</w:t>
                      </w:r>
                    </w:p>
                    <w:p w14:paraId="1554039C" w14:textId="77777777" w:rsidR="002E49CD" w:rsidRPr="00664138" w:rsidRDefault="002E49CD" w:rsidP="002E49CD">
                      <w:pPr>
                        <w:rPr>
                          <w:rFonts w:ascii="宋体" w:eastAsia="宋体" w:hAnsi="宋体" w:cs="宋体"/>
                          <w:lang w:val="en-US" w:eastAsia="zh-CN"/>
                        </w:rPr>
                      </w:pPr>
                    </w:p>
                  </w:txbxContent>
                </v:textbox>
                <w10:anchorlock/>
              </v:shape>
            </w:pict>
          </mc:Fallback>
        </mc:AlternateContent>
      </w:r>
    </w:p>
    <w:p w14:paraId="6BA62C74" w14:textId="6963918F" w:rsidR="00AC64D1" w:rsidRDefault="00AC64D1" w:rsidP="00AC64D1">
      <w:pPr>
        <w:overflowPunct/>
        <w:autoSpaceDE/>
        <w:autoSpaceDN/>
        <w:adjustRightInd/>
        <w:jc w:val="both"/>
        <w:textAlignment w:val="auto"/>
        <w:rPr>
          <w:rFonts w:eastAsia="宋体"/>
          <w:lang w:eastAsia="zh-CN"/>
        </w:rPr>
      </w:pPr>
      <w:r>
        <w:rPr>
          <w:rFonts w:eastAsia="宋体"/>
          <w:lang w:eastAsia="zh-CN"/>
        </w:rPr>
        <w:t xml:space="preserve">For this </w:t>
      </w:r>
      <w:r>
        <w:rPr>
          <w:rFonts w:eastAsia="宋体" w:hint="eastAsia"/>
          <w:lang w:eastAsia="zh-CN"/>
        </w:rPr>
        <w:t>iss</w:t>
      </w:r>
      <w:r>
        <w:rPr>
          <w:rFonts w:eastAsia="宋体"/>
          <w:lang w:eastAsia="zh-CN"/>
        </w:rPr>
        <w:t xml:space="preserve">ue, we think the procedure of PL-RS maintaining would be similar to the case of time-frequency tracking when known DL TCI switching is performed. In </w:t>
      </w:r>
      <w:r w:rsidR="00972A1A">
        <w:rPr>
          <w:rFonts w:eastAsia="宋体"/>
          <w:lang w:eastAsia="zh-CN"/>
        </w:rPr>
        <w:t>DL TCI switching</w:t>
      </w:r>
      <w:r>
        <w:rPr>
          <w:rFonts w:eastAsia="宋体"/>
          <w:lang w:eastAsia="zh-CN"/>
        </w:rPr>
        <w:t>, only one SSB sample is allowed for time-frequency tracking, no matter whether L1-RSRP measurement is configured on this SSB or not, even in FR2. Our understanding is SSB-based L1-RSRP/RLM/BFD measurements are general requirements, which considered the worst case that SSB to be measured is not in the same QCL train as the source RS of the active TCI. In the worst cases, the Rx beam sweeping is needed. But for the time-frequency tracking and PL-RS update, it is not allowed to perform Rx beam sweeping when performing measurements on the corresponding SSB.</w:t>
      </w:r>
    </w:p>
    <w:p w14:paraId="610442FE" w14:textId="77777777" w:rsidR="00AC64D1" w:rsidRDefault="00AC64D1" w:rsidP="00AC64D1">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 xml:space="preserve">herefore, if the UL TCI is known, then there is no need to consider Rx </w:t>
      </w:r>
      <w:r>
        <w:rPr>
          <w:rFonts w:eastAsiaTheme="minorEastAsia" w:hint="eastAsia"/>
          <w:lang w:eastAsia="zh-CN"/>
        </w:rPr>
        <w:t>beam</w:t>
      </w:r>
      <w:r>
        <w:rPr>
          <w:rFonts w:eastAsiaTheme="minorEastAsia"/>
          <w:lang w:eastAsia="zh-CN"/>
        </w:rPr>
        <w:t xml:space="preserve"> sweeping when performing PL measurements on the SSB. </w:t>
      </w:r>
    </w:p>
    <w:p w14:paraId="5CA76C3A" w14:textId="5E53FFBF" w:rsidR="0008292F" w:rsidRPr="00516265" w:rsidRDefault="0008292F" w:rsidP="0008292F">
      <w:pPr>
        <w:overflowPunct/>
        <w:autoSpaceDE/>
        <w:autoSpaceDN/>
        <w:adjustRightInd/>
        <w:jc w:val="both"/>
        <w:textAlignment w:val="auto"/>
        <w:rPr>
          <w:rFonts w:eastAsia="宋体"/>
          <w:b/>
          <w:lang w:eastAsia="zh-CN"/>
        </w:rPr>
      </w:pPr>
      <w:bookmarkStart w:id="4" w:name="_Hlk111050806"/>
      <w:r w:rsidRPr="00516265">
        <w:rPr>
          <w:rFonts w:eastAsia="宋体"/>
          <w:b/>
          <w:lang w:eastAsia="zh-CN"/>
        </w:rPr>
        <w:t xml:space="preserve">Observation </w:t>
      </w:r>
      <w:proofErr w:type="gramStart"/>
      <w:r w:rsidR="00824042">
        <w:rPr>
          <w:rFonts w:eastAsia="宋体"/>
          <w:b/>
          <w:lang w:eastAsia="zh-CN"/>
        </w:rPr>
        <w:t>2</w:t>
      </w:r>
      <w:r w:rsidRPr="00516265">
        <w:rPr>
          <w:rFonts w:eastAsia="宋体"/>
          <w:b/>
          <w:lang w:eastAsia="zh-CN"/>
        </w:rPr>
        <w:t xml:space="preserve">  I</w:t>
      </w:r>
      <w:r w:rsidRPr="00516265">
        <w:rPr>
          <w:rFonts w:eastAsia="宋体" w:hint="eastAsia"/>
          <w:b/>
          <w:lang w:eastAsia="zh-CN"/>
        </w:rPr>
        <w:t>n</w:t>
      </w:r>
      <w:proofErr w:type="gramEnd"/>
      <w:r w:rsidRPr="00516265">
        <w:rPr>
          <w:rFonts w:eastAsia="宋体"/>
          <w:b/>
          <w:lang w:eastAsia="zh-CN"/>
        </w:rPr>
        <w:t xml:space="preserve"> legacy requirements, Rx beam sweeping </w:t>
      </w:r>
      <w:r>
        <w:rPr>
          <w:rFonts w:eastAsia="宋体"/>
          <w:b/>
          <w:lang w:eastAsia="zh-CN"/>
        </w:rPr>
        <w:t>is</w:t>
      </w:r>
      <w:r w:rsidRPr="00516265">
        <w:rPr>
          <w:rFonts w:eastAsia="宋体"/>
          <w:b/>
          <w:lang w:eastAsia="zh-CN"/>
        </w:rPr>
        <w:t xml:space="preserve"> not specified for SSB-based measurements for time-frequency tracking and PL-RS update, </w:t>
      </w:r>
      <w:r>
        <w:rPr>
          <w:rFonts w:eastAsia="宋体" w:hint="eastAsia"/>
          <w:b/>
          <w:lang w:eastAsia="zh-CN"/>
        </w:rPr>
        <w:t>n</w:t>
      </w:r>
      <w:r>
        <w:rPr>
          <w:rFonts w:eastAsia="宋体"/>
          <w:b/>
          <w:lang w:eastAsia="zh-CN"/>
        </w:rPr>
        <w:t xml:space="preserve">o matter the SSB is configured for L1-RSRP/L1-SINR measurement or not, </w:t>
      </w:r>
      <w:r w:rsidRPr="00516265">
        <w:rPr>
          <w:rFonts w:eastAsia="宋体"/>
          <w:b/>
          <w:lang w:eastAsia="zh-CN"/>
        </w:rPr>
        <w:t xml:space="preserve">since the Rx beam for this SSB reception is already considered as known. For L1-RSRP measurements requirements, the Rx beam sweeping is considered for the worst case, and is not applicable </w:t>
      </w:r>
      <w:r>
        <w:rPr>
          <w:rFonts w:eastAsia="宋体"/>
          <w:b/>
          <w:lang w:eastAsia="zh-CN"/>
        </w:rPr>
        <w:t xml:space="preserve">to the case </w:t>
      </w:r>
      <w:r w:rsidRPr="00516265">
        <w:rPr>
          <w:rFonts w:eastAsia="宋体"/>
          <w:b/>
          <w:lang w:eastAsia="zh-CN"/>
        </w:rPr>
        <w:t xml:space="preserve">when a tighter requirement is </w:t>
      </w:r>
      <w:r>
        <w:rPr>
          <w:rFonts w:eastAsia="宋体"/>
          <w:b/>
          <w:lang w:eastAsia="zh-CN"/>
        </w:rPr>
        <w:t>applied</w:t>
      </w:r>
      <w:r w:rsidRPr="00516265">
        <w:rPr>
          <w:rFonts w:eastAsia="宋体"/>
          <w:b/>
          <w:lang w:eastAsia="zh-CN"/>
        </w:rPr>
        <w:t>.</w:t>
      </w:r>
    </w:p>
    <w:p w14:paraId="1DEFE675" w14:textId="77777777" w:rsidR="0008292F" w:rsidRPr="00516265" w:rsidRDefault="0008292F" w:rsidP="0008292F">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3</w:t>
      </w:r>
      <w:r w:rsidRPr="00516265">
        <w:rPr>
          <w:rFonts w:eastAsia="宋体"/>
          <w:b/>
          <w:lang w:eastAsia="zh-CN"/>
        </w:rPr>
        <w:t xml:space="preserve">  MAC</w:t>
      </w:r>
      <w:proofErr w:type="gramEnd"/>
      <w:r w:rsidRPr="00516265">
        <w:rPr>
          <w:rFonts w:eastAsia="宋体"/>
          <w:b/>
          <w:lang w:eastAsia="zh-CN"/>
        </w:rPr>
        <w:t xml:space="preserve">-CE based UL TCI state switching delay requirements agreed in RAN4 101-bis-e can be applicable to the case when </w:t>
      </w:r>
      <w:r>
        <w:rPr>
          <w:rFonts w:eastAsia="宋体"/>
          <w:b/>
          <w:lang w:eastAsia="zh-CN"/>
        </w:rPr>
        <w:t xml:space="preserve">the </w:t>
      </w:r>
      <w:r w:rsidRPr="00516265">
        <w:rPr>
          <w:rFonts w:eastAsia="宋体"/>
          <w:b/>
          <w:lang w:eastAsia="zh-CN"/>
        </w:rPr>
        <w:t xml:space="preserve">PL-RS is </w:t>
      </w:r>
      <w:r>
        <w:rPr>
          <w:rFonts w:eastAsia="宋体"/>
          <w:b/>
          <w:lang w:eastAsia="zh-CN"/>
        </w:rPr>
        <w:t xml:space="preserve">the </w:t>
      </w:r>
      <w:r w:rsidRPr="00516265">
        <w:rPr>
          <w:rFonts w:eastAsia="宋体"/>
          <w:b/>
          <w:lang w:eastAsia="zh-CN"/>
        </w:rPr>
        <w:t xml:space="preserve">SSB </w:t>
      </w:r>
      <w:r>
        <w:rPr>
          <w:rFonts w:eastAsia="宋体"/>
          <w:b/>
          <w:lang w:eastAsia="zh-CN"/>
        </w:rPr>
        <w:t>which</w:t>
      </w:r>
      <w:r w:rsidRPr="00516265">
        <w:rPr>
          <w:rFonts w:eastAsia="宋体"/>
          <w:b/>
          <w:lang w:eastAsia="zh-CN"/>
        </w:rPr>
        <w:t xml:space="preserve"> is configured for L1-RSRP measurements.</w:t>
      </w:r>
    </w:p>
    <w:bookmarkEnd w:id="4"/>
    <w:p w14:paraId="74FD22D0" w14:textId="79F7B1C8" w:rsidR="003310FA" w:rsidRDefault="003310FA" w:rsidP="009E2CF4">
      <w:pPr>
        <w:overflowPunct/>
        <w:autoSpaceDE/>
        <w:autoSpaceDN/>
        <w:adjustRightInd/>
        <w:jc w:val="both"/>
        <w:textAlignment w:val="auto"/>
        <w:rPr>
          <w:rFonts w:eastAsia="宋体"/>
          <w:lang w:eastAsia="zh-CN"/>
        </w:rPr>
      </w:pPr>
    </w:p>
    <w:p w14:paraId="2E6C4928" w14:textId="33EBBC69" w:rsidR="00D53159" w:rsidRPr="007D07C7" w:rsidRDefault="00D53159" w:rsidP="009E2CF4">
      <w:pPr>
        <w:overflowPunct/>
        <w:autoSpaceDE/>
        <w:autoSpaceDN/>
        <w:adjustRightInd/>
        <w:jc w:val="both"/>
        <w:textAlignment w:val="auto"/>
        <w:rPr>
          <w:rFonts w:eastAsia="宋体"/>
          <w:b/>
          <w:lang w:eastAsia="zh-CN"/>
        </w:rPr>
      </w:pPr>
      <w:r w:rsidRPr="007D07C7">
        <w:rPr>
          <w:rFonts w:eastAsia="宋体" w:hint="eastAsia"/>
          <w:b/>
          <w:lang w:eastAsia="zh-CN"/>
        </w:rPr>
        <w:t>&lt;</w:t>
      </w:r>
      <w:r w:rsidRPr="007D07C7">
        <w:rPr>
          <w:rFonts w:eastAsia="宋体"/>
          <w:b/>
          <w:lang w:eastAsia="zh-CN"/>
        </w:rPr>
        <w:t xml:space="preserve">On </w:t>
      </w:r>
      <w:r w:rsidR="006B1153" w:rsidRPr="007D07C7">
        <w:rPr>
          <w:rFonts w:eastAsia="宋体"/>
          <w:b/>
          <w:lang w:eastAsia="zh-CN"/>
        </w:rPr>
        <w:t>common TCI state</w:t>
      </w:r>
      <w:r w:rsidRPr="007D07C7">
        <w:rPr>
          <w:rFonts w:eastAsia="宋体"/>
          <w:b/>
          <w:lang w:eastAsia="zh-CN"/>
        </w:rPr>
        <w:t>&gt;</w:t>
      </w:r>
    </w:p>
    <w:p w14:paraId="07462FC0" w14:textId="54365DA9" w:rsidR="00D53159" w:rsidRDefault="003D14B5"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remaining issue is captured in [1].</w:t>
      </w:r>
    </w:p>
    <w:p w14:paraId="411AB1D7" w14:textId="615FCCC4" w:rsidR="007D07C7" w:rsidRPr="00234368" w:rsidRDefault="00234368"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33F6A06" wp14:editId="5C49D379">
                <wp:extent cx="6122035" cy="2024743"/>
                <wp:effectExtent l="0" t="0" r="12065" b="1397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24743"/>
                        </a:xfrm>
                        <a:prstGeom prst="rect">
                          <a:avLst/>
                        </a:prstGeom>
                        <a:solidFill>
                          <a:srgbClr val="FFFFFF"/>
                        </a:solidFill>
                        <a:ln w="9525">
                          <a:solidFill>
                            <a:srgbClr val="000000"/>
                          </a:solidFill>
                          <a:miter lim="800000"/>
                          <a:headEnd/>
                          <a:tailEnd/>
                        </a:ln>
                      </wps:spPr>
                      <wps:txbx>
                        <w:txbxContent>
                          <w:p w14:paraId="05D92C44" w14:textId="77777777" w:rsidR="003562DB" w:rsidRDefault="003562DB" w:rsidP="003562DB">
                            <w:pPr>
                              <w:spacing w:after="120"/>
                              <w:rPr>
                                <w:rFonts w:eastAsiaTheme="minorEastAsia"/>
                                <w:b/>
                                <w:u w:val="single"/>
                                <w:lang w:val="en-US" w:eastAsia="zh-CN"/>
                              </w:rPr>
                            </w:pPr>
                            <w:r>
                              <w:rPr>
                                <w:rFonts w:eastAsiaTheme="minorEastAsia"/>
                                <w:b/>
                                <w:u w:val="single"/>
                                <w:lang w:val="en-US" w:eastAsia="zh-CN"/>
                              </w:rPr>
                              <w:t xml:space="preserve">Issue 1-3-3 Common TCI state switching delay requirement </w:t>
                            </w:r>
                          </w:p>
                          <w:p w14:paraId="7783D756" w14:textId="77777777" w:rsidR="003562DB" w:rsidRDefault="003562DB" w:rsidP="003562DB">
                            <w:pPr>
                              <w:pStyle w:val="ab"/>
                              <w:numPr>
                                <w:ilvl w:val="0"/>
                                <w:numId w:val="15"/>
                              </w:numPr>
                              <w:overflowPunct/>
                              <w:autoSpaceDE/>
                              <w:autoSpaceDN/>
                              <w:adjustRightInd/>
                              <w:spacing w:after="120"/>
                              <w:ind w:left="720"/>
                              <w:contextualSpacing w:val="0"/>
                              <w:textAlignment w:val="auto"/>
                              <w:rPr>
                                <w:lang w:val="en-US" w:eastAsia="zh-CN"/>
                              </w:rPr>
                            </w:pPr>
                            <w:r>
                              <w:rPr>
                                <w:lang w:val="en-US" w:eastAsia="zh-CN"/>
                              </w:rPr>
                              <w:t>Proposals</w:t>
                            </w:r>
                          </w:p>
                          <w:p w14:paraId="17E8E5A5" w14:textId="77777777" w:rsidR="003562DB" w:rsidRDefault="003562DB" w:rsidP="003562DB">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Option 1:</w:t>
                            </w:r>
                          </w:p>
                          <w:p w14:paraId="5CBEB7E4" w14:textId="77777777" w:rsidR="003562DB" w:rsidRDefault="003562DB" w:rsidP="003562DB">
                            <w:pPr>
                              <w:pStyle w:val="ab"/>
                              <w:numPr>
                                <w:ilvl w:val="2"/>
                                <w:numId w:val="15"/>
                              </w:numPr>
                              <w:overflowPunct/>
                              <w:autoSpaceDE/>
                              <w:autoSpaceDN/>
                              <w:adjustRightInd/>
                              <w:spacing w:after="120"/>
                              <w:ind w:left="2376"/>
                              <w:contextualSpacing w:val="0"/>
                              <w:textAlignment w:val="auto"/>
                              <w:rPr>
                                <w:iCs/>
                                <w:lang w:val="en-US" w:eastAsia="zh-CN"/>
                              </w:rPr>
                            </w:pPr>
                            <w:r>
                              <w:rPr>
                                <w:iCs/>
                                <w:lang w:val="en-US" w:eastAsia="zh-CN"/>
                              </w:rPr>
                              <w:t xml:space="preserve">Define the requirement without differentiating the triggering signaling, e.g. </w:t>
                            </w:r>
                            <w:proofErr w:type="spellStart"/>
                            <w:r>
                              <w:rPr>
                                <w:iCs/>
                                <w:lang w:val="en-US" w:eastAsia="zh-CN"/>
                              </w:rPr>
                              <w:t>unifiedTCI-StateRef</w:t>
                            </w:r>
                            <w:proofErr w:type="spellEnd"/>
                            <w:r>
                              <w:rPr>
                                <w:iCs/>
                                <w:lang w:val="en-US" w:eastAsia="zh-CN"/>
                              </w:rPr>
                              <w:t xml:space="preserve"> or simultaneousU-TCI-UpdateList1/2/3/4-r17.</w:t>
                            </w:r>
                          </w:p>
                          <w:p w14:paraId="1BA19493" w14:textId="77777777" w:rsidR="003562DB" w:rsidRDefault="003562DB" w:rsidP="003562DB">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Option 2:</w:t>
                            </w:r>
                          </w:p>
                          <w:p w14:paraId="20CD90B7" w14:textId="77777777" w:rsidR="003562DB" w:rsidRPr="00850931" w:rsidRDefault="003562DB" w:rsidP="003562DB">
                            <w:pPr>
                              <w:pStyle w:val="ab"/>
                              <w:numPr>
                                <w:ilvl w:val="2"/>
                                <w:numId w:val="15"/>
                              </w:numPr>
                              <w:overflowPunct/>
                              <w:autoSpaceDE/>
                              <w:autoSpaceDN/>
                              <w:adjustRightInd/>
                              <w:spacing w:after="120"/>
                              <w:ind w:left="2376"/>
                              <w:contextualSpacing w:val="0"/>
                              <w:textAlignment w:val="auto"/>
                              <w:rPr>
                                <w:rFonts w:eastAsiaTheme="minorEastAsia"/>
                                <w:b/>
                                <w:u w:val="single"/>
                                <w:lang w:val="en-US" w:eastAsia="zh-CN"/>
                              </w:rPr>
                            </w:pPr>
                            <w:r>
                              <w:rPr>
                                <w:iCs/>
                                <w:lang w:val="en-US" w:eastAsia="zh-CN"/>
                              </w:rPr>
                              <w:t>Define the requirement indicated by IE simultaneousU-TCI-UpdateList1/2/3/4-r17.</w:t>
                            </w:r>
                          </w:p>
                          <w:p w14:paraId="093570A2" w14:textId="77777777" w:rsidR="003562DB" w:rsidRDefault="003562DB" w:rsidP="003562DB">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Option 3:</w:t>
                            </w:r>
                          </w:p>
                          <w:p w14:paraId="622EBA83" w14:textId="77777777" w:rsidR="003562DB" w:rsidRPr="00850931" w:rsidRDefault="003562DB" w:rsidP="003562DB">
                            <w:pPr>
                              <w:pStyle w:val="ab"/>
                              <w:numPr>
                                <w:ilvl w:val="2"/>
                                <w:numId w:val="15"/>
                              </w:numPr>
                              <w:overflowPunct/>
                              <w:autoSpaceDE/>
                              <w:autoSpaceDN/>
                              <w:adjustRightInd/>
                              <w:spacing w:after="120"/>
                              <w:ind w:left="2376"/>
                              <w:contextualSpacing w:val="0"/>
                              <w:textAlignment w:val="auto"/>
                              <w:rPr>
                                <w:iCs/>
                                <w:lang w:val="en-US" w:eastAsia="zh-CN"/>
                              </w:rPr>
                            </w:pPr>
                            <w:r>
                              <w:rPr>
                                <w:iCs/>
                                <w:lang w:val="en-US" w:eastAsia="zh-CN"/>
                              </w:rPr>
                              <w:t>Other options are not precluded</w:t>
                            </w:r>
                          </w:p>
                          <w:p w14:paraId="4D41A7C0" w14:textId="77777777" w:rsidR="00234368" w:rsidRPr="00664138" w:rsidRDefault="00234368" w:rsidP="00234368">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 w14:anchorId="333F6A06" id="文本框 4" o:spid="_x0000_s1030" type="#_x0000_t202" style="width:482.05pt;height:15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">
                <v:textbox>
                  <w:txbxContent>
                    <w:p w14:paraId="05D92C44" w14:textId="77777777" w:rsidR="003562DB" w:rsidRDefault="003562DB" w:rsidP="003562DB">
                      <w:pPr>
                        <w:spacing w:after="120"/>
                        <w:rPr>
                          <w:rFonts w:eastAsiaTheme="minorEastAsia"/>
                          <w:b/>
                          <w:u w:val="single"/>
                          <w:lang w:val="en-US" w:eastAsia="zh-CN"/>
                        </w:rPr>
                      </w:pPr>
                      <w:r>
                        <w:rPr>
                          <w:rFonts w:eastAsiaTheme="minorEastAsia"/>
                          <w:b/>
                          <w:u w:val="single"/>
                          <w:lang w:val="en-US" w:eastAsia="zh-CN"/>
                        </w:rPr>
                        <w:t xml:space="preserve">Issue 1-3-3 Common TCI state switching delay requirement </w:t>
                      </w:r>
                    </w:p>
                    <w:p w14:paraId="7783D756" w14:textId="77777777" w:rsidR="003562DB" w:rsidRDefault="003562DB" w:rsidP="003562DB">
                      <w:pPr>
                        <w:pStyle w:val="ab"/>
                        <w:numPr>
                          <w:ilvl w:val="0"/>
                          <w:numId w:val="15"/>
                        </w:numPr>
                        <w:overflowPunct/>
                        <w:autoSpaceDE/>
                        <w:autoSpaceDN/>
                        <w:adjustRightInd/>
                        <w:spacing w:after="120"/>
                        <w:ind w:left="720"/>
                        <w:contextualSpacing w:val="0"/>
                        <w:textAlignment w:val="auto"/>
                        <w:rPr>
                          <w:lang w:val="en-US" w:eastAsia="zh-CN"/>
                        </w:rPr>
                      </w:pPr>
                      <w:r>
                        <w:rPr>
                          <w:lang w:val="en-US" w:eastAsia="zh-CN"/>
                        </w:rPr>
                        <w:t>Proposals</w:t>
                      </w:r>
                    </w:p>
                    <w:p w14:paraId="17E8E5A5" w14:textId="77777777" w:rsidR="003562DB" w:rsidRDefault="003562DB" w:rsidP="003562DB">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Option 1:</w:t>
                      </w:r>
                    </w:p>
                    <w:p w14:paraId="5CBEB7E4" w14:textId="77777777" w:rsidR="003562DB" w:rsidRDefault="003562DB" w:rsidP="003562DB">
                      <w:pPr>
                        <w:pStyle w:val="ab"/>
                        <w:numPr>
                          <w:ilvl w:val="2"/>
                          <w:numId w:val="15"/>
                        </w:numPr>
                        <w:overflowPunct/>
                        <w:autoSpaceDE/>
                        <w:autoSpaceDN/>
                        <w:adjustRightInd/>
                        <w:spacing w:after="120"/>
                        <w:ind w:left="2376"/>
                        <w:contextualSpacing w:val="0"/>
                        <w:textAlignment w:val="auto"/>
                        <w:rPr>
                          <w:iCs/>
                          <w:lang w:val="en-US" w:eastAsia="zh-CN"/>
                        </w:rPr>
                      </w:pPr>
                      <w:r>
                        <w:rPr>
                          <w:iCs/>
                          <w:lang w:val="en-US" w:eastAsia="zh-CN"/>
                        </w:rPr>
                        <w:t xml:space="preserve">Define the requirement without differentiating the triggering signaling, e.g. </w:t>
                      </w:r>
                      <w:proofErr w:type="spellStart"/>
                      <w:r>
                        <w:rPr>
                          <w:iCs/>
                          <w:lang w:val="en-US" w:eastAsia="zh-CN"/>
                        </w:rPr>
                        <w:t>unifiedTCI-StateRef</w:t>
                      </w:r>
                      <w:proofErr w:type="spellEnd"/>
                      <w:r>
                        <w:rPr>
                          <w:iCs/>
                          <w:lang w:val="en-US" w:eastAsia="zh-CN"/>
                        </w:rPr>
                        <w:t xml:space="preserve"> or simultaneousU-TCI-UpdateList1/2/3/4-r17.</w:t>
                      </w:r>
                    </w:p>
                    <w:p w14:paraId="1BA19493" w14:textId="77777777" w:rsidR="003562DB" w:rsidRDefault="003562DB" w:rsidP="003562DB">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Option 2:</w:t>
                      </w:r>
                    </w:p>
                    <w:p w14:paraId="20CD90B7" w14:textId="77777777" w:rsidR="003562DB" w:rsidRPr="00850931" w:rsidRDefault="003562DB" w:rsidP="003562DB">
                      <w:pPr>
                        <w:pStyle w:val="ab"/>
                        <w:numPr>
                          <w:ilvl w:val="2"/>
                          <w:numId w:val="15"/>
                        </w:numPr>
                        <w:overflowPunct/>
                        <w:autoSpaceDE/>
                        <w:autoSpaceDN/>
                        <w:adjustRightInd/>
                        <w:spacing w:after="120"/>
                        <w:ind w:left="2376"/>
                        <w:contextualSpacing w:val="0"/>
                        <w:textAlignment w:val="auto"/>
                        <w:rPr>
                          <w:rFonts w:eastAsiaTheme="minorEastAsia"/>
                          <w:b/>
                          <w:u w:val="single"/>
                          <w:lang w:val="en-US" w:eastAsia="zh-CN"/>
                        </w:rPr>
                      </w:pPr>
                      <w:r>
                        <w:rPr>
                          <w:iCs/>
                          <w:lang w:val="en-US" w:eastAsia="zh-CN"/>
                        </w:rPr>
                        <w:t>Define the requirement indicated by IE simultaneousU-TCI-UpdateList1/2/3/4-r17.</w:t>
                      </w:r>
                    </w:p>
                    <w:p w14:paraId="093570A2" w14:textId="77777777" w:rsidR="003562DB" w:rsidRDefault="003562DB" w:rsidP="003562DB">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Pr>
                          <w:rFonts w:eastAsiaTheme="minorEastAsia"/>
                          <w:lang w:val="en-US" w:eastAsia="zh-CN"/>
                        </w:rPr>
                        <w:t>Option 3:</w:t>
                      </w:r>
                    </w:p>
                    <w:p w14:paraId="622EBA83" w14:textId="77777777" w:rsidR="003562DB" w:rsidRPr="00850931" w:rsidRDefault="003562DB" w:rsidP="003562DB">
                      <w:pPr>
                        <w:pStyle w:val="ab"/>
                        <w:numPr>
                          <w:ilvl w:val="2"/>
                          <w:numId w:val="15"/>
                        </w:numPr>
                        <w:overflowPunct/>
                        <w:autoSpaceDE/>
                        <w:autoSpaceDN/>
                        <w:adjustRightInd/>
                        <w:spacing w:after="120"/>
                        <w:ind w:left="2376"/>
                        <w:contextualSpacing w:val="0"/>
                        <w:textAlignment w:val="auto"/>
                        <w:rPr>
                          <w:iCs/>
                          <w:lang w:val="en-US" w:eastAsia="zh-CN"/>
                        </w:rPr>
                      </w:pPr>
                      <w:r>
                        <w:rPr>
                          <w:iCs/>
                          <w:lang w:val="en-US" w:eastAsia="zh-CN"/>
                        </w:rPr>
                        <w:t>Other options are not precluded</w:t>
                      </w:r>
                    </w:p>
                    <w:p w14:paraId="4D41A7C0" w14:textId="77777777" w:rsidR="00234368" w:rsidRPr="00664138" w:rsidRDefault="00234368" w:rsidP="00234368">
                      <w:pPr>
                        <w:rPr>
                          <w:rFonts w:ascii="宋体" w:eastAsia="宋体" w:hAnsi="宋体" w:cs="宋体"/>
                          <w:lang w:val="en-US" w:eastAsia="zh-CN"/>
                        </w:rPr>
                      </w:pPr>
                    </w:p>
                  </w:txbxContent>
                </v:textbox>
                <w10:anchorlock/>
              </v:shape>
            </w:pict>
          </mc:Fallback>
        </mc:AlternateContent>
      </w:r>
    </w:p>
    <w:p w14:paraId="275192D0" w14:textId="7043995F" w:rsidR="007D07C7" w:rsidRDefault="000872AB" w:rsidP="009E2CF4">
      <w:pPr>
        <w:overflowPunct/>
        <w:autoSpaceDE/>
        <w:autoSpaceDN/>
        <w:adjustRightInd/>
        <w:jc w:val="both"/>
        <w:textAlignment w:val="auto"/>
        <w:rPr>
          <w:rFonts w:eastAsia="宋体"/>
          <w:lang w:eastAsia="zh-CN"/>
        </w:rPr>
      </w:pPr>
      <w:r>
        <w:rPr>
          <w:rFonts w:eastAsia="宋体"/>
          <w:lang w:eastAsia="zh-CN"/>
        </w:rPr>
        <w:t xml:space="preserve">By checking latest RAN1/2 specs below, it seems there is no big difference between option 1 and option 2. </w:t>
      </w:r>
      <w:r w:rsidR="00DE3D37">
        <w:rPr>
          <w:rFonts w:eastAsia="宋体"/>
          <w:lang w:eastAsia="zh-CN"/>
        </w:rPr>
        <w:t xml:space="preserve">From TS 38.214, </w:t>
      </w:r>
      <w:r w:rsidR="00454A55">
        <w:rPr>
          <w:rFonts w:eastAsia="宋体"/>
          <w:lang w:eastAsia="zh-CN"/>
        </w:rPr>
        <w:t>the highlighted p</w:t>
      </w:r>
      <w:r w:rsidR="00454A55" w:rsidRPr="00F07473">
        <w:rPr>
          <w:rFonts w:eastAsia="宋体"/>
          <w:lang w:eastAsia="zh-CN"/>
        </w:rPr>
        <w:t>art</w:t>
      </w:r>
      <w:r w:rsidR="00DD6CEC">
        <w:rPr>
          <w:rFonts w:eastAsia="宋体"/>
          <w:lang w:eastAsia="zh-CN"/>
        </w:rPr>
        <w:t xml:space="preserve"> </w:t>
      </w:r>
      <w:r w:rsidR="00DD6CEC">
        <w:rPr>
          <w:rFonts w:eastAsia="宋体" w:hint="eastAsia"/>
          <w:lang w:eastAsia="zh-CN"/>
        </w:rPr>
        <w:t>be</w:t>
      </w:r>
      <w:r w:rsidR="00DD6CEC">
        <w:rPr>
          <w:rFonts w:eastAsia="宋体"/>
          <w:lang w:eastAsia="zh-CN"/>
        </w:rPr>
        <w:t>low</w:t>
      </w:r>
      <w:r w:rsidR="00CD411E" w:rsidRPr="00F07473">
        <w:rPr>
          <w:rFonts w:eastAsia="宋体"/>
          <w:lang w:eastAsia="zh-CN"/>
        </w:rPr>
        <w:t>, the ‘</w:t>
      </w:r>
      <w:r w:rsidR="00CD411E" w:rsidRPr="00F07473">
        <w:rPr>
          <w:color w:val="000000"/>
          <w:highlight w:val="yellow"/>
        </w:rPr>
        <w:t>set of TCI state IDs</w:t>
      </w:r>
      <w:r w:rsidR="00CD411E" w:rsidRPr="00F07473">
        <w:rPr>
          <w:rFonts w:eastAsia="宋体"/>
          <w:lang w:eastAsia="zh-CN"/>
        </w:rPr>
        <w:t>’</w:t>
      </w:r>
      <w:r w:rsidR="00454A55" w:rsidRPr="00F07473">
        <w:rPr>
          <w:rFonts w:eastAsia="宋体"/>
          <w:lang w:eastAsia="zh-CN"/>
        </w:rPr>
        <w:t xml:space="preserve"> </w:t>
      </w:r>
      <w:r w:rsidR="00CD411E" w:rsidRPr="00F07473">
        <w:rPr>
          <w:rFonts w:eastAsia="宋体"/>
          <w:lang w:eastAsia="zh-CN"/>
        </w:rPr>
        <w:t>wou</w:t>
      </w:r>
      <w:r w:rsidR="00CD411E">
        <w:rPr>
          <w:rFonts w:eastAsia="宋体"/>
          <w:lang w:eastAsia="zh-CN"/>
        </w:rPr>
        <w:t xml:space="preserve">ld refers to multiple TCIs that configured </w:t>
      </w:r>
      <w:r w:rsidR="00CD411E" w:rsidRPr="004D4DC9">
        <w:rPr>
          <w:rFonts w:eastAsia="宋体"/>
          <w:b/>
          <w:lang w:eastAsia="zh-CN"/>
        </w:rPr>
        <w:t xml:space="preserve">for one </w:t>
      </w:r>
      <w:r w:rsidR="00CB05C7" w:rsidRPr="004D4DC9">
        <w:rPr>
          <w:rFonts w:eastAsia="宋体"/>
          <w:b/>
          <w:lang w:eastAsia="zh-CN"/>
        </w:rPr>
        <w:t>CC</w:t>
      </w:r>
      <w:r w:rsidR="00CD411E">
        <w:rPr>
          <w:rFonts w:eastAsia="宋体"/>
          <w:lang w:eastAsia="zh-CN"/>
        </w:rPr>
        <w:t xml:space="preserve"> in the CC list, which is the ref CC for other CCs. It is not clear from RAN1 spec that more than one CCs can be the configured as ref-CC in the CC list for common TCI state, since there is no restriction on </w:t>
      </w:r>
      <w:r w:rsidR="00B46667">
        <w:rPr>
          <w:rFonts w:eastAsia="宋体"/>
          <w:lang w:eastAsia="zh-CN"/>
        </w:rPr>
        <w:t xml:space="preserve">whether the total number of activated TCIs should be the same for </w:t>
      </w:r>
      <w:r w:rsidR="005064E1">
        <w:rPr>
          <w:rFonts w:eastAsia="宋体"/>
          <w:lang w:eastAsia="zh-CN"/>
        </w:rPr>
        <w:t>2 different</w:t>
      </w:r>
      <w:r w:rsidR="00B46667">
        <w:rPr>
          <w:rFonts w:eastAsia="宋体"/>
          <w:lang w:eastAsia="zh-CN"/>
        </w:rPr>
        <w:t xml:space="preserve"> ref CCs, and hence it would be difficult to switch TCI across CCs based on one MAC CE command.</w:t>
      </w:r>
      <w:r w:rsidR="004D4DC9">
        <w:rPr>
          <w:rFonts w:eastAsia="宋体"/>
          <w:lang w:eastAsia="zh-CN"/>
        </w:rPr>
        <w:t xml:space="preserve"> Moreover, the use case </w:t>
      </w:r>
      <w:r w:rsidR="00281D3A">
        <w:rPr>
          <w:rFonts w:eastAsia="宋体"/>
          <w:lang w:eastAsia="zh-CN"/>
        </w:rPr>
        <w:t xml:space="preserve">for </w:t>
      </w:r>
      <w:r w:rsidR="00AB17CE">
        <w:rPr>
          <w:rFonts w:eastAsia="宋体"/>
          <w:lang w:eastAsia="zh-CN"/>
        </w:rPr>
        <w:t>more than one</w:t>
      </w:r>
      <w:r w:rsidR="00281D3A">
        <w:rPr>
          <w:rFonts w:eastAsia="宋体"/>
          <w:lang w:eastAsia="zh-CN"/>
        </w:rPr>
        <w:t xml:space="preserve"> ref CCs </w:t>
      </w:r>
      <w:r w:rsidR="004D4DC9">
        <w:rPr>
          <w:rFonts w:eastAsia="宋体"/>
          <w:lang w:eastAsia="zh-CN"/>
        </w:rPr>
        <w:t>would be ambiguous.</w:t>
      </w:r>
    </w:p>
    <w:p w14:paraId="5CCE5B45" w14:textId="2841F7EC" w:rsidR="00E5798A" w:rsidRPr="00071E13" w:rsidRDefault="00824042" w:rsidP="009E2CF4">
      <w:pPr>
        <w:overflowPunct/>
        <w:autoSpaceDE/>
        <w:autoSpaceDN/>
        <w:adjustRightInd/>
        <w:jc w:val="both"/>
        <w:textAlignment w:val="auto"/>
        <w:rPr>
          <w:rFonts w:eastAsia="宋体"/>
          <w:b/>
          <w:lang w:eastAsia="zh-CN"/>
        </w:rPr>
      </w:pPr>
      <w:r w:rsidRPr="00071E13">
        <w:rPr>
          <w:rFonts w:eastAsia="宋体" w:hint="eastAsia"/>
          <w:b/>
          <w:lang w:eastAsia="zh-CN"/>
        </w:rPr>
        <w:lastRenderedPageBreak/>
        <w:t>O</w:t>
      </w:r>
      <w:r w:rsidRPr="00071E13">
        <w:rPr>
          <w:rFonts w:eastAsia="宋体"/>
          <w:b/>
          <w:lang w:eastAsia="zh-CN"/>
        </w:rPr>
        <w:t xml:space="preserve">bservation </w:t>
      </w:r>
      <w:proofErr w:type="gramStart"/>
      <w:r w:rsidRPr="00071E13">
        <w:rPr>
          <w:rFonts w:eastAsia="宋体"/>
          <w:b/>
          <w:lang w:eastAsia="zh-CN"/>
        </w:rPr>
        <w:t>3</w:t>
      </w:r>
      <w:r w:rsidR="003275A7" w:rsidRPr="00071E13">
        <w:rPr>
          <w:rFonts w:eastAsia="宋体"/>
          <w:b/>
          <w:lang w:eastAsia="zh-CN"/>
        </w:rPr>
        <w:t xml:space="preserve">  </w:t>
      </w:r>
      <w:r w:rsidR="004D4DC9" w:rsidRPr="00071E13">
        <w:rPr>
          <w:rFonts w:eastAsia="宋体"/>
          <w:b/>
          <w:lang w:eastAsia="zh-CN"/>
        </w:rPr>
        <w:t>In</w:t>
      </w:r>
      <w:proofErr w:type="gramEnd"/>
      <w:r w:rsidR="004D4DC9" w:rsidRPr="00071E13">
        <w:rPr>
          <w:rFonts w:eastAsia="宋体"/>
          <w:b/>
          <w:lang w:eastAsia="zh-CN"/>
        </w:rPr>
        <w:t xml:space="preserve"> R17, there is no clear evidence in RAN1</w:t>
      </w:r>
      <w:r w:rsidR="00F210DC" w:rsidRPr="00071E13">
        <w:rPr>
          <w:rFonts w:eastAsia="宋体"/>
          <w:b/>
          <w:lang w:eastAsia="zh-CN"/>
        </w:rPr>
        <w:t>/2 specs</w:t>
      </w:r>
      <w:r w:rsidR="002F3BD8" w:rsidRPr="00071E13">
        <w:rPr>
          <w:rFonts w:eastAsia="宋体"/>
          <w:b/>
          <w:lang w:eastAsia="zh-CN"/>
        </w:rPr>
        <w:t xml:space="preserve"> showing that</w:t>
      </w:r>
      <w:r w:rsidR="00F210DC" w:rsidRPr="00071E13">
        <w:rPr>
          <w:rFonts w:eastAsia="宋体"/>
          <w:b/>
          <w:lang w:eastAsia="zh-CN"/>
        </w:rPr>
        <w:t xml:space="preserve">, more than one CCs in one CC list can be configured as </w:t>
      </w:r>
      <w:r w:rsidR="00B90A0C" w:rsidRPr="00071E13">
        <w:rPr>
          <w:rFonts w:eastAsia="宋体"/>
          <w:b/>
          <w:lang w:eastAsia="zh-CN"/>
        </w:rPr>
        <w:t xml:space="preserve">the </w:t>
      </w:r>
      <w:r w:rsidR="00F210DC" w:rsidRPr="00071E13">
        <w:rPr>
          <w:rFonts w:eastAsia="宋体"/>
          <w:b/>
          <w:lang w:eastAsia="zh-CN"/>
        </w:rPr>
        <w:t xml:space="preserve">ref CC for </w:t>
      </w:r>
      <w:r w:rsidR="00E27136">
        <w:rPr>
          <w:rFonts w:eastAsia="宋体"/>
          <w:b/>
          <w:lang w:eastAsia="zh-CN"/>
        </w:rPr>
        <w:t xml:space="preserve">all other CCs </w:t>
      </w:r>
      <w:r w:rsidR="00162A17">
        <w:rPr>
          <w:rFonts w:eastAsia="宋体"/>
          <w:b/>
          <w:lang w:eastAsia="zh-CN"/>
        </w:rPr>
        <w:t>in the list</w:t>
      </w:r>
      <w:r w:rsidR="00F210DC" w:rsidRPr="00071E13">
        <w:rPr>
          <w:rFonts w:eastAsia="宋体"/>
          <w:b/>
          <w:lang w:eastAsia="zh-CN"/>
        </w:rPr>
        <w:t>.</w:t>
      </w:r>
      <w:r w:rsidR="00281D3A">
        <w:rPr>
          <w:rFonts w:eastAsia="宋体"/>
          <w:b/>
          <w:lang w:eastAsia="zh-CN"/>
        </w:rPr>
        <w:t xml:space="preserve"> </w:t>
      </w:r>
    </w:p>
    <w:p w14:paraId="4026566E" w14:textId="5095610B" w:rsidR="009454B4" w:rsidRDefault="009454B4" w:rsidP="009454B4">
      <w:pPr>
        <w:overflowPunct/>
        <w:autoSpaceDE/>
        <w:autoSpaceDN/>
        <w:adjustRightInd/>
        <w:jc w:val="both"/>
        <w:textAlignment w:val="auto"/>
        <w:rPr>
          <w:rFonts w:eastAsiaTheme="minorEastAsia"/>
          <w:lang w:eastAsia="zh-CN"/>
        </w:rPr>
      </w:pPr>
      <w:r w:rsidRPr="004D302F">
        <w:rPr>
          <w:rFonts w:eastAsia="宋体"/>
          <w:noProof/>
          <w:lang w:eastAsia="zh-CN"/>
        </w:rPr>
        <mc:AlternateContent>
          <mc:Choice Requires="wps">
            <w:drawing>
              <wp:inline distT="0" distB="0" distL="0" distR="0" wp14:anchorId="19CE8006" wp14:editId="30FB61F2">
                <wp:extent cx="5892800" cy="6101443"/>
                <wp:effectExtent l="0" t="0" r="12700" b="1397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6101443"/>
                        </a:xfrm>
                        <a:prstGeom prst="rect">
                          <a:avLst/>
                        </a:prstGeom>
                        <a:solidFill>
                          <a:srgbClr val="FFFFFF"/>
                        </a:solidFill>
                        <a:ln w="9525">
                          <a:solidFill>
                            <a:srgbClr val="000000"/>
                          </a:solidFill>
                          <a:miter lim="800000"/>
                          <a:headEnd/>
                          <a:tailEnd/>
                        </a:ln>
                      </wps:spPr>
                      <wps:txbx>
                        <w:txbxContent>
                          <w:p w14:paraId="2911FF00" w14:textId="356DC9E3" w:rsidR="009454B4" w:rsidRPr="006234F5" w:rsidRDefault="009454B4" w:rsidP="009454B4">
                            <w:pPr>
                              <w:spacing w:after="120"/>
                              <w:rPr>
                                <w:rFonts w:eastAsiaTheme="minorEastAsia"/>
                                <w:b/>
                                <w:sz w:val="18"/>
                                <w:u w:val="single"/>
                                <w:lang w:eastAsia="zh-CN"/>
                              </w:rPr>
                            </w:pPr>
                            <w:r>
                              <w:rPr>
                                <w:rFonts w:eastAsiaTheme="minorEastAsia"/>
                                <w:b/>
                                <w:sz w:val="18"/>
                                <w:u w:val="single"/>
                                <w:lang w:eastAsia="zh-CN"/>
                              </w:rPr>
                              <w:t>TS 38.214 v17.</w:t>
                            </w:r>
                            <w:r w:rsidR="00EE6296">
                              <w:rPr>
                                <w:rFonts w:eastAsiaTheme="minorEastAsia"/>
                                <w:b/>
                                <w:sz w:val="18"/>
                                <w:u w:val="single"/>
                                <w:lang w:eastAsia="zh-CN"/>
                              </w:rPr>
                              <w:t>3</w:t>
                            </w:r>
                            <w:r>
                              <w:rPr>
                                <w:rFonts w:eastAsiaTheme="minorEastAsia"/>
                                <w:b/>
                                <w:sz w:val="18"/>
                                <w:u w:val="single"/>
                                <w:lang w:eastAsia="zh-CN"/>
                              </w:rPr>
                              <w:t>.0</w:t>
                            </w:r>
                          </w:p>
                          <w:p w14:paraId="3270708D" w14:textId="77777777" w:rsidR="009454B4" w:rsidRPr="00F41B3B" w:rsidRDefault="009454B4" w:rsidP="009454B4">
                            <w:pPr>
                              <w:spacing w:after="120"/>
                              <w:rPr>
                                <w:color w:val="000000" w:themeColor="text1"/>
                                <w:sz w:val="18"/>
                              </w:rPr>
                            </w:pPr>
                            <w:r w:rsidRPr="00F41B3B">
                              <w:rPr>
                                <w:color w:val="000000" w:themeColor="text1"/>
                                <w:sz w:val="18"/>
                              </w:rPr>
                              <w:t xml:space="preserve">If the </w:t>
                            </w:r>
                            <w:proofErr w:type="spellStart"/>
                            <w:r w:rsidRPr="00F41B3B">
                              <w:rPr>
                                <w:i/>
                                <w:iCs/>
                                <w:color w:val="000000" w:themeColor="text1"/>
                                <w:sz w:val="18"/>
                              </w:rPr>
                              <w:t>DLorJointTCIState</w:t>
                            </w:r>
                            <w:proofErr w:type="spellEnd"/>
                            <w:r w:rsidRPr="00F41B3B">
                              <w:rPr>
                                <w:color w:val="000000" w:themeColor="text1"/>
                                <w:sz w:val="18"/>
                              </w:rPr>
                              <w:t xml:space="preserve"> or </w:t>
                            </w:r>
                            <w:r w:rsidRPr="00F41B3B">
                              <w:rPr>
                                <w:i/>
                                <w:iCs/>
                                <w:color w:val="000000" w:themeColor="text1"/>
                                <w:sz w:val="18"/>
                                <w:lang w:val="en-US"/>
                              </w:rPr>
                              <w:t>UL-</w:t>
                            </w:r>
                            <w:proofErr w:type="spellStart"/>
                            <w:r w:rsidRPr="00F41B3B">
                              <w:rPr>
                                <w:i/>
                                <w:iCs/>
                                <w:color w:val="000000" w:themeColor="text1"/>
                                <w:sz w:val="18"/>
                                <w:lang w:val="en-US"/>
                              </w:rPr>
                              <w:t>TCIState</w:t>
                            </w:r>
                            <w:proofErr w:type="spellEnd"/>
                            <w:r w:rsidRPr="00F41B3B">
                              <w:rPr>
                                <w:color w:val="000000" w:themeColor="text1"/>
                                <w:sz w:val="18"/>
                              </w:rPr>
                              <w:t xml:space="preserve"> configurations are absent in a BWP of the CC, the UE can apply the </w:t>
                            </w:r>
                            <w:proofErr w:type="spellStart"/>
                            <w:r w:rsidRPr="00F41B3B">
                              <w:rPr>
                                <w:i/>
                                <w:iCs/>
                                <w:color w:val="000000" w:themeColor="text1"/>
                                <w:sz w:val="18"/>
                              </w:rPr>
                              <w:t>DLorJointTCIState</w:t>
                            </w:r>
                            <w:proofErr w:type="spellEnd"/>
                            <w:r w:rsidRPr="00F41B3B">
                              <w:rPr>
                                <w:color w:val="000000" w:themeColor="text1"/>
                                <w:sz w:val="18"/>
                              </w:rPr>
                              <w:t xml:space="preserve"> or </w:t>
                            </w:r>
                            <w:r w:rsidRPr="00F41B3B">
                              <w:rPr>
                                <w:i/>
                                <w:iCs/>
                                <w:color w:val="000000" w:themeColor="text1"/>
                                <w:sz w:val="18"/>
                                <w:lang w:val="en-US"/>
                              </w:rPr>
                              <w:t>UL-</w:t>
                            </w:r>
                            <w:proofErr w:type="spellStart"/>
                            <w:r w:rsidRPr="00F41B3B">
                              <w:rPr>
                                <w:i/>
                                <w:iCs/>
                                <w:color w:val="000000" w:themeColor="text1"/>
                                <w:sz w:val="18"/>
                                <w:lang w:val="en-US"/>
                              </w:rPr>
                              <w:t>TCIState</w:t>
                            </w:r>
                            <w:proofErr w:type="spellEnd"/>
                            <w:r w:rsidRPr="00F41B3B">
                              <w:rPr>
                                <w:color w:val="000000" w:themeColor="text1"/>
                                <w:sz w:val="18"/>
                              </w:rPr>
                              <w:t xml:space="preserve"> configuratio</w:t>
                            </w:r>
                            <w:r w:rsidRPr="00D06F73">
                              <w:rPr>
                                <w:color w:val="000000" w:themeColor="text1"/>
                                <w:sz w:val="18"/>
                              </w:rPr>
                              <w:t>ns from a reference BWP of a reference CC.</w:t>
                            </w:r>
                            <w:r w:rsidRPr="00F41B3B">
                              <w:rPr>
                                <w:color w:val="000000" w:themeColor="text1"/>
                                <w:sz w:val="18"/>
                              </w:rPr>
                              <w:t xml:space="preserve"> </w:t>
                            </w:r>
                          </w:p>
                          <w:p w14:paraId="1E9AAAFD" w14:textId="77777777" w:rsidR="009454B4" w:rsidRPr="00F41B3B" w:rsidRDefault="009454B4" w:rsidP="009454B4">
                            <w:pPr>
                              <w:spacing w:after="120"/>
                              <w:rPr>
                                <w:rFonts w:eastAsiaTheme="minorEastAsia"/>
                                <w:color w:val="000000" w:themeColor="text1"/>
                                <w:sz w:val="18"/>
                                <w:lang w:eastAsia="zh-CN"/>
                              </w:rPr>
                            </w:pPr>
                            <w:r w:rsidRPr="00F41B3B">
                              <w:rPr>
                                <w:rFonts w:eastAsiaTheme="minorEastAsia"/>
                                <w:color w:val="000000" w:themeColor="text1"/>
                                <w:sz w:val="18"/>
                                <w:lang w:eastAsia="zh-CN"/>
                              </w:rPr>
                              <w:t>…</w:t>
                            </w:r>
                          </w:p>
                          <w:p w14:paraId="2E9E769D" w14:textId="77777777" w:rsidR="009454B4" w:rsidRPr="00F41B3B" w:rsidRDefault="009454B4" w:rsidP="009454B4">
                            <w:pPr>
                              <w:rPr>
                                <w:color w:val="000000" w:themeColor="text1"/>
                                <w:sz w:val="18"/>
                              </w:rPr>
                            </w:pPr>
                            <w:r w:rsidRPr="00F41B3B">
                              <w:rPr>
                                <w:color w:val="000000"/>
                                <w:sz w:val="18"/>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sidRPr="00F41B3B">
                              <w:rPr>
                                <w:i/>
                                <w:color w:val="000000"/>
                                <w:sz w:val="18"/>
                              </w:rPr>
                              <w:t>'Transmission Configuration Indication'</w:t>
                            </w:r>
                            <w:r w:rsidRPr="00F41B3B">
                              <w:rPr>
                                <w:color w:val="000000"/>
                                <w:sz w:val="18"/>
                              </w:rPr>
                              <w:t xml:space="preserve"> for one or for a set of CCs/DL BWPs, and if applicable, for one or for a set of CCs/UL BWPs. </w:t>
                            </w:r>
                            <w:r w:rsidRPr="00F41B3B">
                              <w:rPr>
                                <w:color w:val="000000"/>
                                <w:sz w:val="18"/>
                                <w:highlight w:val="yellow"/>
                              </w:rPr>
                              <w:t xml:space="preserve">When </w:t>
                            </w:r>
                            <w:r w:rsidRPr="00AD7181">
                              <w:rPr>
                                <w:b/>
                                <w:color w:val="000000"/>
                                <w:sz w:val="18"/>
                                <w:highlight w:val="yellow"/>
                              </w:rPr>
                              <w:t>a set of TCI state IDs</w:t>
                            </w:r>
                            <w:r w:rsidRPr="00F41B3B">
                              <w:rPr>
                                <w:color w:val="000000"/>
                                <w:sz w:val="18"/>
                                <w:highlight w:val="yellow"/>
                              </w:rPr>
                              <w:t xml:space="preserve"> are activated for a set of CCs/DL BWPs</w:t>
                            </w:r>
                            <w:r w:rsidRPr="00F41B3B">
                              <w:rPr>
                                <w:color w:val="000000"/>
                                <w:sz w:val="18"/>
                              </w:rPr>
                              <w:t xml:space="preserve"> and if applicable, for a set of CCs/UL BWPs, where </w:t>
                            </w:r>
                            <w:r w:rsidRPr="00F41B3B">
                              <w:rPr>
                                <w:color w:val="000000"/>
                                <w:sz w:val="18"/>
                                <w:highlight w:val="yellow"/>
                              </w:rPr>
                              <w:t>the applicable list of CCs is determined by the indicated CC in the activation command</w:t>
                            </w:r>
                            <w:r w:rsidRPr="00F41B3B">
                              <w:rPr>
                                <w:color w:val="000000"/>
                                <w:sz w:val="18"/>
                              </w:rPr>
                              <w:t xml:space="preserve">, </w:t>
                            </w:r>
                            <w:r w:rsidRPr="00AD7181">
                              <w:rPr>
                                <w:b/>
                                <w:color w:val="000000"/>
                                <w:sz w:val="18"/>
                                <w:highlight w:val="yellow"/>
                              </w:rPr>
                              <w:t>the same set of TCI state IDs</w:t>
                            </w:r>
                            <w:r w:rsidRPr="00F41B3B">
                              <w:rPr>
                                <w:color w:val="000000"/>
                                <w:sz w:val="18"/>
                                <w:highlight w:val="yellow"/>
                              </w:rPr>
                              <w:t xml:space="preserve"> are applied for all DL and/or UL BWPs in the indicated CCs</w:t>
                            </w:r>
                            <w:r w:rsidRPr="00F41B3B">
                              <w:rPr>
                                <w:color w:val="000000"/>
                                <w:sz w:val="18"/>
                              </w:rPr>
                              <w:t xml:space="preserve">. </w:t>
                            </w:r>
                            <w:r w:rsidRPr="00F41B3B">
                              <w:rPr>
                                <w:color w:val="000000"/>
                                <w:sz w:val="18"/>
                                <w:lang w:val="en-US"/>
                              </w:rPr>
                              <w:t xml:space="preserve">If the activation command maps </w:t>
                            </w:r>
                            <w:proofErr w:type="spellStart"/>
                            <w:r w:rsidRPr="00111668">
                              <w:rPr>
                                <w:i/>
                                <w:iCs/>
                                <w:color w:val="000000"/>
                                <w:sz w:val="18"/>
                                <w:highlight w:val="yellow"/>
                                <w:lang w:val="en-US"/>
                              </w:rPr>
                              <w:t>DLorJointTCIState</w:t>
                            </w:r>
                            <w:proofErr w:type="spellEnd"/>
                            <w:r w:rsidRPr="00111668">
                              <w:rPr>
                                <w:i/>
                                <w:iCs/>
                                <w:color w:val="000000"/>
                                <w:sz w:val="18"/>
                                <w:highlight w:val="yellow"/>
                                <w:lang w:val="en-US"/>
                              </w:rPr>
                              <w:t xml:space="preserve"> </w:t>
                            </w:r>
                            <w:r w:rsidRPr="00111668">
                              <w:rPr>
                                <w:color w:val="000000"/>
                                <w:sz w:val="18"/>
                                <w:highlight w:val="yellow"/>
                                <w:lang w:val="en-US"/>
                              </w:rPr>
                              <w:t xml:space="preserve">and/or </w:t>
                            </w:r>
                            <w:r w:rsidRPr="00111668">
                              <w:rPr>
                                <w:i/>
                                <w:iCs/>
                                <w:color w:val="000000"/>
                                <w:sz w:val="18"/>
                                <w:highlight w:val="yellow"/>
                                <w:lang w:val="en-US"/>
                              </w:rPr>
                              <w:t>UL-</w:t>
                            </w:r>
                            <w:proofErr w:type="spellStart"/>
                            <w:r w:rsidRPr="00111668">
                              <w:rPr>
                                <w:i/>
                                <w:iCs/>
                                <w:color w:val="000000"/>
                                <w:sz w:val="18"/>
                                <w:highlight w:val="yellow"/>
                                <w:lang w:val="en-US"/>
                              </w:rPr>
                              <w:t>TCIState</w:t>
                            </w:r>
                            <w:proofErr w:type="spellEnd"/>
                            <w:r w:rsidRPr="00111668">
                              <w:rPr>
                                <w:i/>
                                <w:iCs/>
                                <w:color w:val="000000"/>
                                <w:sz w:val="18"/>
                                <w:highlight w:val="yellow"/>
                                <w:lang w:val="en-US"/>
                              </w:rPr>
                              <w:t xml:space="preserve"> </w:t>
                            </w:r>
                            <w:r w:rsidRPr="00111668">
                              <w:rPr>
                                <w:color w:val="000000"/>
                                <w:sz w:val="18"/>
                                <w:highlight w:val="yellow"/>
                                <w:lang w:val="en-US"/>
                              </w:rPr>
                              <w:t>to only one TCI codepoint</w:t>
                            </w:r>
                            <w:r w:rsidRPr="00F41B3B">
                              <w:rPr>
                                <w:color w:val="000000"/>
                                <w:sz w:val="18"/>
                                <w:lang w:val="en-US"/>
                              </w:rPr>
                              <w:t xml:space="preserve">, </w:t>
                            </w:r>
                            <w:r w:rsidRPr="00F41B3B">
                              <w:rPr>
                                <w:color w:val="000000"/>
                                <w:sz w:val="18"/>
                                <w:highlight w:val="yellow"/>
                              </w:rPr>
                              <w:t xml:space="preserve">the </w:t>
                            </w:r>
                            <w:r w:rsidRPr="00F41B3B">
                              <w:rPr>
                                <w:color w:val="000000"/>
                                <w:sz w:val="18"/>
                                <w:highlight w:val="yellow"/>
                                <w:lang w:val="en-US"/>
                              </w:rPr>
                              <w:t xml:space="preserve">UE shall apply the indicated </w:t>
                            </w:r>
                            <w:proofErr w:type="spellStart"/>
                            <w:r w:rsidRPr="00F41B3B">
                              <w:rPr>
                                <w:i/>
                                <w:iCs/>
                                <w:color w:val="000000"/>
                                <w:sz w:val="18"/>
                                <w:highlight w:val="yellow"/>
                                <w:lang w:val="en-US"/>
                              </w:rPr>
                              <w:t>DLorJointTCIState</w:t>
                            </w:r>
                            <w:proofErr w:type="spellEnd"/>
                            <w:r w:rsidRPr="00F41B3B">
                              <w:rPr>
                                <w:i/>
                                <w:iCs/>
                                <w:color w:val="000000"/>
                                <w:sz w:val="18"/>
                                <w:highlight w:val="yellow"/>
                                <w:lang w:val="en-US"/>
                              </w:rPr>
                              <w:t xml:space="preserve"> </w:t>
                            </w:r>
                            <w:r w:rsidRPr="00F41B3B">
                              <w:rPr>
                                <w:color w:val="000000"/>
                                <w:sz w:val="18"/>
                                <w:highlight w:val="yellow"/>
                                <w:lang w:val="en-US"/>
                              </w:rPr>
                              <w:t xml:space="preserve">and/or </w:t>
                            </w:r>
                            <w:r w:rsidRPr="00F41B3B">
                              <w:rPr>
                                <w:i/>
                                <w:iCs/>
                                <w:color w:val="000000"/>
                                <w:sz w:val="18"/>
                                <w:highlight w:val="yellow"/>
                                <w:lang w:val="en-US"/>
                              </w:rPr>
                              <w:t>UL-</w:t>
                            </w:r>
                            <w:proofErr w:type="spellStart"/>
                            <w:r w:rsidRPr="00F41B3B">
                              <w:rPr>
                                <w:i/>
                                <w:iCs/>
                                <w:color w:val="000000"/>
                                <w:sz w:val="18"/>
                                <w:highlight w:val="yellow"/>
                                <w:lang w:val="en-US"/>
                              </w:rPr>
                              <w:t>TCIState</w:t>
                            </w:r>
                            <w:proofErr w:type="spellEnd"/>
                            <w:r w:rsidRPr="00F41B3B">
                              <w:rPr>
                                <w:i/>
                                <w:iCs/>
                                <w:color w:val="000000"/>
                                <w:sz w:val="18"/>
                                <w:highlight w:val="yellow"/>
                                <w:lang w:val="en-US"/>
                              </w:rPr>
                              <w:t xml:space="preserve"> </w:t>
                            </w:r>
                            <w:r w:rsidRPr="00F41B3B">
                              <w:rPr>
                                <w:color w:val="000000"/>
                                <w:sz w:val="18"/>
                                <w:highlight w:val="yellow"/>
                              </w:rPr>
                              <w:t>to</w:t>
                            </w:r>
                            <w:r w:rsidRPr="00F41B3B">
                              <w:rPr>
                                <w:color w:val="000000"/>
                                <w:sz w:val="18"/>
                                <w:highlight w:val="yellow"/>
                                <w:lang w:val="en-US"/>
                              </w:rPr>
                              <w:t xml:space="preserve"> one or </w:t>
                            </w:r>
                            <w:r w:rsidRPr="00F41B3B">
                              <w:rPr>
                                <w:color w:val="000000"/>
                                <w:sz w:val="18"/>
                                <w:highlight w:val="yellow"/>
                              </w:rPr>
                              <w:t>to</w:t>
                            </w:r>
                            <w:r w:rsidRPr="00F41B3B">
                              <w:rPr>
                                <w:color w:val="000000"/>
                                <w:sz w:val="18"/>
                                <w:highlight w:val="yellow"/>
                                <w:lang w:val="en-US"/>
                              </w:rPr>
                              <w:t xml:space="preserve"> a set of CCs /DL BWPs</w:t>
                            </w:r>
                            <w:r w:rsidRPr="00F41B3B">
                              <w:rPr>
                                <w:color w:val="000000"/>
                                <w:sz w:val="18"/>
                                <w:lang w:val="en-US"/>
                              </w:rPr>
                              <w:t xml:space="preserve">, and if applicable, </w:t>
                            </w:r>
                            <w:r w:rsidRPr="00F41B3B">
                              <w:rPr>
                                <w:color w:val="000000"/>
                                <w:sz w:val="18"/>
                              </w:rPr>
                              <w:t>to</w:t>
                            </w:r>
                            <w:r w:rsidRPr="00F41B3B">
                              <w:rPr>
                                <w:color w:val="000000"/>
                                <w:sz w:val="18"/>
                                <w:lang w:val="en-US"/>
                              </w:rPr>
                              <w:t xml:space="preserve"> one or </w:t>
                            </w:r>
                            <w:r w:rsidRPr="00F41B3B">
                              <w:rPr>
                                <w:color w:val="000000"/>
                                <w:sz w:val="18"/>
                              </w:rPr>
                              <w:t>to</w:t>
                            </w:r>
                            <w:r w:rsidRPr="00F41B3B">
                              <w:rPr>
                                <w:color w:val="000000"/>
                                <w:sz w:val="18"/>
                                <w:lang w:val="en-US"/>
                              </w:rPr>
                              <w:t xml:space="preserve"> a set of CCs /UL BWPs once the indicated mapping for the </w:t>
                            </w:r>
                            <w:r w:rsidRPr="00F41B3B">
                              <w:rPr>
                                <w:color w:val="000000"/>
                                <w:sz w:val="18"/>
                                <w:highlight w:val="yellow"/>
                                <w:lang w:val="en-US"/>
                              </w:rPr>
                              <w:t>one single TCI codepoint</w:t>
                            </w:r>
                            <w:r w:rsidRPr="00F41B3B">
                              <w:rPr>
                                <w:color w:val="000000"/>
                                <w:sz w:val="18"/>
                                <w:lang w:val="en-US"/>
                              </w:rPr>
                              <w:t xml:space="preserve"> is applied as described in [</w:t>
                            </w:r>
                            <w:r w:rsidRPr="00F41B3B">
                              <w:rPr>
                                <w:color w:val="000000"/>
                                <w:sz w:val="18"/>
                              </w:rPr>
                              <w:t xml:space="preserve">11, </w:t>
                            </w:r>
                            <w:r w:rsidRPr="00F41B3B">
                              <w:rPr>
                                <w:color w:val="000000"/>
                                <w:sz w:val="18"/>
                                <w:lang w:val="en-US"/>
                              </w:rPr>
                              <w:t>TS 38.133].</w:t>
                            </w:r>
                          </w:p>
                          <w:p w14:paraId="3ACC8F64" w14:textId="65EA8D2E" w:rsidR="009454B4" w:rsidRPr="006234F5" w:rsidRDefault="009454B4" w:rsidP="009454B4">
                            <w:pPr>
                              <w:spacing w:after="120"/>
                              <w:rPr>
                                <w:rFonts w:eastAsiaTheme="minorEastAsia"/>
                                <w:b/>
                                <w:sz w:val="18"/>
                                <w:u w:val="single"/>
                                <w:lang w:eastAsia="zh-CN"/>
                              </w:rPr>
                            </w:pPr>
                            <w:r>
                              <w:rPr>
                                <w:rFonts w:eastAsiaTheme="minorEastAsia"/>
                                <w:b/>
                                <w:sz w:val="18"/>
                                <w:u w:val="single"/>
                                <w:lang w:eastAsia="zh-CN"/>
                              </w:rPr>
                              <w:t>TS 38.331 v17.</w:t>
                            </w:r>
                            <w:r w:rsidR="00EE6296">
                              <w:rPr>
                                <w:rFonts w:eastAsiaTheme="minorEastAsia"/>
                                <w:b/>
                                <w:sz w:val="18"/>
                                <w:u w:val="single"/>
                                <w:lang w:eastAsia="zh-CN"/>
                              </w:rPr>
                              <w:t>2</w:t>
                            </w:r>
                            <w:r>
                              <w:rPr>
                                <w:rFonts w:eastAsiaTheme="minorEastAsia"/>
                                <w:b/>
                                <w:sz w:val="18"/>
                                <w:u w:val="single"/>
                                <w:lang w:eastAsia="zh-CN"/>
                              </w:rPr>
                              <w:t>.0</w:t>
                            </w:r>
                          </w:p>
                          <w:p w14:paraId="54A5D00F" w14:textId="77777777" w:rsidR="009454B4" w:rsidRPr="00F41B3B" w:rsidRDefault="009454B4" w:rsidP="009454B4">
                            <w:pPr>
                              <w:pStyle w:val="TAL"/>
                              <w:rPr>
                                <w:rFonts w:eastAsia="Calibri"/>
                                <w:b/>
                                <w:i/>
                                <w:sz w:val="16"/>
                                <w:szCs w:val="22"/>
                                <w:lang w:eastAsia="sv-SE"/>
                              </w:rPr>
                            </w:pPr>
                            <w:r w:rsidRPr="00F41B3B">
                              <w:rPr>
                                <w:rFonts w:eastAsia="Calibri"/>
                                <w:b/>
                                <w:i/>
                                <w:sz w:val="16"/>
                                <w:szCs w:val="22"/>
                                <w:lang w:eastAsia="sv-SE"/>
                              </w:rPr>
                              <w:t>simultaneousU-TCI-UpdateList1, simultaneousU-TCI-UpdateList2, simultaneousU-TCI-UpdateList3, simultaneousU-TCI-UpdateList4</w:t>
                            </w:r>
                          </w:p>
                          <w:p w14:paraId="782BBC64" w14:textId="77777777" w:rsidR="009454B4" w:rsidRPr="00F41B3B" w:rsidRDefault="009454B4" w:rsidP="009454B4">
                            <w:pPr>
                              <w:spacing w:after="120"/>
                              <w:rPr>
                                <w:rFonts w:eastAsia="Calibri"/>
                                <w:bCs/>
                                <w:iCs/>
                                <w:sz w:val="18"/>
                                <w:szCs w:val="22"/>
                                <w:lang w:eastAsia="sv-SE"/>
                              </w:rPr>
                            </w:pPr>
                            <w:r w:rsidRPr="00F41B3B">
                              <w:rPr>
                                <w:rFonts w:eastAsia="Calibri"/>
                                <w:bCs/>
                                <w:iCs/>
                                <w:sz w:val="18"/>
                                <w:szCs w:val="22"/>
                                <w:lang w:eastAsia="sv-SE"/>
                              </w:rPr>
                              <w:t xml:space="preserve">List of serving cells </w:t>
                            </w:r>
                            <w:r w:rsidRPr="00F41B3B">
                              <w:rPr>
                                <w:sz w:val="18"/>
                              </w:rPr>
                              <w:t xml:space="preserve">for </w:t>
                            </w:r>
                            <w:r w:rsidRPr="00F41B3B">
                              <w:rPr>
                                <w:rFonts w:eastAsia="Calibri"/>
                                <w:bCs/>
                                <w:iCs/>
                                <w:sz w:val="18"/>
                                <w:szCs w:val="22"/>
                                <w:lang w:eastAsia="sv-SE"/>
                              </w:rPr>
                              <w:t xml:space="preserve">which </w:t>
                            </w:r>
                            <w:r w:rsidRPr="00F41B3B">
                              <w:rPr>
                                <w:sz w:val="18"/>
                              </w:rPr>
                              <w:t>the Unified TCI States Activation/Deactivation MAC CE applies simultaneously, as specified in TS 38.321 [3] clause 6.1.3.47.</w:t>
                            </w:r>
                            <w:r w:rsidRPr="00F41B3B">
                              <w:rPr>
                                <w:rFonts w:eastAsia="Calibri"/>
                                <w:bCs/>
                                <w:iCs/>
                                <w:sz w:val="18"/>
                                <w:szCs w:val="22"/>
                                <w:lang w:eastAsia="sv-SE"/>
                              </w:rPr>
                              <w:t xml:space="preserve"> The different lists shall not contain same serving cells. Network only configures in these lists serving cells that are configured with </w:t>
                            </w:r>
                            <w:proofErr w:type="spellStart"/>
                            <w:r w:rsidRPr="00F41B3B">
                              <w:rPr>
                                <w:rFonts w:eastAsia="Calibri"/>
                                <w:bCs/>
                                <w:i/>
                                <w:sz w:val="18"/>
                                <w:szCs w:val="22"/>
                                <w:lang w:eastAsia="sv-SE"/>
                              </w:rPr>
                              <w:t>unifiedtci-StateType</w:t>
                            </w:r>
                            <w:proofErr w:type="spellEnd"/>
                            <w:r w:rsidRPr="00F41B3B">
                              <w:rPr>
                                <w:rFonts w:eastAsia="Calibri"/>
                                <w:bCs/>
                                <w:iCs/>
                                <w:sz w:val="18"/>
                                <w:szCs w:val="22"/>
                                <w:lang w:eastAsia="sv-SE"/>
                              </w:rPr>
                              <w:t>.</w:t>
                            </w:r>
                          </w:p>
                          <w:p w14:paraId="40E74C94" w14:textId="77777777" w:rsidR="009454B4" w:rsidRDefault="009454B4" w:rsidP="009454B4">
                            <w:pPr>
                              <w:spacing w:after="120"/>
                              <w:rPr>
                                <w:rFonts w:eastAsia="Calibri"/>
                                <w:bCs/>
                                <w:iCs/>
                                <w:szCs w:val="22"/>
                                <w:lang w:eastAsia="sv-SE"/>
                              </w:rPr>
                            </w:pPr>
                          </w:p>
                          <w:p w14:paraId="0471942C" w14:textId="77777777" w:rsidR="009454B4" w:rsidRPr="003F108E" w:rsidRDefault="009454B4" w:rsidP="009454B4">
                            <w:pPr>
                              <w:pStyle w:val="PL"/>
                              <w:rPr>
                                <w:sz w:val="11"/>
                              </w:rPr>
                            </w:pPr>
                            <w:r w:rsidRPr="00962B3F">
                              <w:t xml:space="preserve">    </w:t>
                            </w:r>
                            <w:r w:rsidRPr="00013224">
                              <w:rPr>
                                <w:sz w:val="11"/>
                              </w:rPr>
                              <w:t xml:space="preserve">dl-OrJoint-TCIStateList-r17                  </w:t>
                            </w:r>
                            <w:r w:rsidRPr="00013224">
                              <w:rPr>
                                <w:color w:val="993366"/>
                                <w:sz w:val="11"/>
                              </w:rPr>
                              <w:t>CHOICE</w:t>
                            </w:r>
                            <w:r w:rsidRPr="00013224">
                              <w:rPr>
                                <w:sz w:val="11"/>
                              </w:rPr>
                              <w:t xml:space="preserve"> {</w:t>
                            </w:r>
                          </w:p>
                          <w:p w14:paraId="144E1DA0" w14:textId="77777777" w:rsidR="009454B4" w:rsidRPr="003F108E" w:rsidRDefault="009454B4" w:rsidP="009454B4">
                            <w:pPr>
                              <w:pStyle w:val="PL"/>
                              <w:rPr>
                                <w:sz w:val="11"/>
                              </w:rPr>
                            </w:pPr>
                            <w:r w:rsidRPr="003F108E">
                              <w:rPr>
                                <w:sz w:val="11"/>
                              </w:rPr>
                              <w:t xml:space="preserve">        explicitlist                                 </w:t>
                            </w:r>
                            <w:r w:rsidRPr="003F108E">
                              <w:rPr>
                                <w:color w:val="993366"/>
                                <w:sz w:val="11"/>
                              </w:rPr>
                              <w:t>SEQUENCE</w:t>
                            </w:r>
                            <w:r w:rsidRPr="003F108E">
                              <w:rPr>
                                <w:sz w:val="11"/>
                              </w:rPr>
                              <w:t xml:space="preserve"> {</w:t>
                            </w:r>
                          </w:p>
                          <w:p w14:paraId="13D33B19" w14:textId="77777777" w:rsidR="009454B4" w:rsidRPr="003F108E" w:rsidRDefault="009454B4" w:rsidP="009454B4">
                            <w:pPr>
                              <w:pStyle w:val="PL"/>
                              <w:rPr>
                                <w:sz w:val="11"/>
                              </w:rPr>
                            </w:pPr>
                            <w:r w:rsidRPr="003F108E">
                              <w:rPr>
                                <w:sz w:val="11"/>
                              </w:rPr>
                              <w:t xml:space="preserve">            dl-orJoint-TCI-State-ToAddModList-r17        </w:t>
                            </w:r>
                            <w:r w:rsidRPr="003F108E">
                              <w:rPr>
                                <w:color w:val="993366"/>
                                <w:sz w:val="11"/>
                              </w:rPr>
                              <w:t>SEQUENCE</w:t>
                            </w:r>
                            <w:r w:rsidRPr="003F108E">
                              <w:rPr>
                                <w:sz w:val="11"/>
                              </w:rPr>
                              <w:t xml:space="preserve"> (</w:t>
                            </w:r>
                            <w:r w:rsidRPr="003F108E">
                              <w:rPr>
                                <w:color w:val="993366"/>
                                <w:sz w:val="11"/>
                              </w:rPr>
                              <w:t>SIZE</w:t>
                            </w:r>
                            <w:r w:rsidRPr="003F108E">
                              <w:rPr>
                                <w:sz w:val="11"/>
                              </w:rPr>
                              <w:t xml:space="preserve"> (1..maxNrofTCI-States))</w:t>
                            </w:r>
                            <w:r w:rsidRPr="003F108E">
                              <w:rPr>
                                <w:color w:val="993366"/>
                                <w:sz w:val="11"/>
                              </w:rPr>
                              <w:t xml:space="preserve"> OF</w:t>
                            </w:r>
                            <w:r w:rsidRPr="003F108E">
                              <w:rPr>
                                <w:sz w:val="11"/>
                              </w:rPr>
                              <w:t xml:space="preserve"> TCI-State</w:t>
                            </w:r>
                          </w:p>
                          <w:p w14:paraId="298EFBDC" w14:textId="77777777" w:rsidR="009454B4" w:rsidRPr="003F108E" w:rsidRDefault="009454B4" w:rsidP="009454B4">
                            <w:pPr>
                              <w:pStyle w:val="PL"/>
                              <w:rPr>
                                <w:color w:val="808080"/>
                                <w:sz w:val="11"/>
                              </w:rPr>
                            </w:pPr>
                            <w:r w:rsidRPr="003F108E">
                              <w:rPr>
                                <w:sz w:val="11"/>
                              </w:rPr>
                              <w:t xml:space="preserve">                                                                                                                </w:t>
                            </w:r>
                            <w:r w:rsidRPr="003F108E">
                              <w:rPr>
                                <w:color w:val="993366"/>
                                <w:sz w:val="11"/>
                              </w:rPr>
                              <w:t>OPTIONAL</w:t>
                            </w:r>
                            <w:r w:rsidRPr="003F108E">
                              <w:rPr>
                                <w:sz w:val="11"/>
                              </w:rPr>
                              <w:t xml:space="preserve">,   </w:t>
                            </w:r>
                            <w:r w:rsidRPr="003F108E">
                              <w:rPr>
                                <w:color w:val="808080"/>
                                <w:sz w:val="11"/>
                              </w:rPr>
                              <w:t>-- Need N</w:t>
                            </w:r>
                          </w:p>
                          <w:p w14:paraId="6D60EF3A" w14:textId="77777777" w:rsidR="009454B4" w:rsidRPr="003F108E" w:rsidRDefault="009454B4" w:rsidP="009454B4">
                            <w:pPr>
                              <w:pStyle w:val="PL"/>
                              <w:rPr>
                                <w:sz w:val="11"/>
                              </w:rPr>
                            </w:pPr>
                            <w:r w:rsidRPr="003F108E">
                              <w:rPr>
                                <w:sz w:val="11"/>
                              </w:rPr>
                              <w:t xml:space="preserve">            dl-orJoint-TCI-State-ToReleaseList-r17       </w:t>
                            </w:r>
                            <w:r w:rsidRPr="003F108E">
                              <w:rPr>
                                <w:color w:val="993366"/>
                                <w:sz w:val="11"/>
                              </w:rPr>
                              <w:t>SEQUENCE</w:t>
                            </w:r>
                            <w:r w:rsidRPr="003F108E">
                              <w:rPr>
                                <w:sz w:val="11"/>
                              </w:rPr>
                              <w:t xml:space="preserve"> (</w:t>
                            </w:r>
                            <w:r w:rsidRPr="003F108E">
                              <w:rPr>
                                <w:color w:val="993366"/>
                                <w:sz w:val="11"/>
                              </w:rPr>
                              <w:t>SIZE</w:t>
                            </w:r>
                            <w:r w:rsidRPr="003F108E">
                              <w:rPr>
                                <w:sz w:val="11"/>
                              </w:rPr>
                              <w:t xml:space="preserve"> (1..maxNrofTCI-States))</w:t>
                            </w:r>
                            <w:r w:rsidRPr="003F108E">
                              <w:rPr>
                                <w:color w:val="993366"/>
                                <w:sz w:val="11"/>
                              </w:rPr>
                              <w:t xml:space="preserve"> OF</w:t>
                            </w:r>
                            <w:r w:rsidRPr="003F108E">
                              <w:rPr>
                                <w:sz w:val="11"/>
                              </w:rPr>
                              <w:t xml:space="preserve"> TCI-StateId</w:t>
                            </w:r>
                          </w:p>
                          <w:p w14:paraId="3AC668C6" w14:textId="77777777" w:rsidR="009454B4" w:rsidRPr="003F108E" w:rsidRDefault="009454B4" w:rsidP="009454B4">
                            <w:pPr>
                              <w:pStyle w:val="PL"/>
                              <w:rPr>
                                <w:color w:val="808080"/>
                                <w:sz w:val="11"/>
                              </w:rPr>
                            </w:pPr>
                            <w:r w:rsidRPr="003F108E">
                              <w:rPr>
                                <w:sz w:val="11"/>
                              </w:rPr>
                              <w:t xml:space="preserve">                                                                                                                </w:t>
                            </w:r>
                            <w:r w:rsidRPr="003F108E">
                              <w:rPr>
                                <w:color w:val="993366"/>
                                <w:sz w:val="11"/>
                              </w:rPr>
                              <w:t>OPTIONAL</w:t>
                            </w:r>
                            <w:r w:rsidRPr="003F108E">
                              <w:rPr>
                                <w:sz w:val="11"/>
                              </w:rPr>
                              <w:t xml:space="preserve">    </w:t>
                            </w:r>
                            <w:r w:rsidRPr="003F108E">
                              <w:rPr>
                                <w:color w:val="808080"/>
                                <w:sz w:val="11"/>
                              </w:rPr>
                              <w:t>-- Need N</w:t>
                            </w:r>
                          </w:p>
                          <w:p w14:paraId="68AE5290" w14:textId="77777777" w:rsidR="009454B4" w:rsidRPr="003F108E" w:rsidRDefault="009454B4" w:rsidP="009454B4">
                            <w:pPr>
                              <w:pStyle w:val="PL"/>
                              <w:rPr>
                                <w:sz w:val="11"/>
                              </w:rPr>
                            </w:pPr>
                            <w:r w:rsidRPr="003F108E">
                              <w:rPr>
                                <w:sz w:val="11"/>
                              </w:rPr>
                              <w:t xml:space="preserve">        },</w:t>
                            </w:r>
                          </w:p>
                          <w:p w14:paraId="02A247F7" w14:textId="77777777" w:rsidR="009454B4" w:rsidRPr="003F108E" w:rsidRDefault="009454B4" w:rsidP="009454B4">
                            <w:pPr>
                              <w:pStyle w:val="PL"/>
                              <w:rPr>
                                <w:sz w:val="11"/>
                              </w:rPr>
                            </w:pPr>
                            <w:r w:rsidRPr="003F108E">
                              <w:rPr>
                                <w:sz w:val="11"/>
                              </w:rPr>
                              <w:t xml:space="preserve">        unifiedTCI-StateRef-r17                  ServingCellAndBWP-Id-r17</w:t>
                            </w:r>
                          </w:p>
                          <w:p w14:paraId="26AF868E" w14:textId="77777777" w:rsidR="009454B4" w:rsidRPr="003F108E" w:rsidRDefault="009454B4" w:rsidP="009454B4">
                            <w:pPr>
                              <w:pStyle w:val="PL"/>
                              <w:rPr>
                                <w:color w:val="808080"/>
                                <w:sz w:val="11"/>
                              </w:rPr>
                            </w:pPr>
                            <w:r w:rsidRPr="003F108E">
                              <w:rPr>
                                <w:sz w:val="11"/>
                              </w:rPr>
                              <w:t xml:space="preserve">    }                                                                                                           </w:t>
                            </w:r>
                            <w:r w:rsidRPr="003F108E">
                              <w:rPr>
                                <w:color w:val="993366"/>
                                <w:sz w:val="11"/>
                              </w:rPr>
                              <w:t>OPTIONAL</w:t>
                            </w:r>
                            <w:r w:rsidRPr="003F108E">
                              <w:rPr>
                                <w:sz w:val="11"/>
                              </w:rPr>
                              <w:t xml:space="preserve">,   </w:t>
                            </w:r>
                            <w:r w:rsidRPr="003F108E">
                              <w:rPr>
                                <w:color w:val="808080"/>
                                <w:sz w:val="11"/>
                              </w:rPr>
                              <w:t>-- Need R</w:t>
                            </w:r>
                          </w:p>
                          <w:p w14:paraId="36C9B56E" w14:textId="77777777" w:rsidR="009454B4" w:rsidRPr="00103023" w:rsidRDefault="009454B4" w:rsidP="009454B4">
                            <w:pPr>
                              <w:spacing w:after="120"/>
                              <w:rPr>
                                <w:rFonts w:eastAsiaTheme="minorEastAsia"/>
                                <w:b/>
                                <w:sz w:val="18"/>
                                <w:u w:val="single"/>
                                <w:lang w:eastAsia="zh-CN"/>
                              </w:rPr>
                            </w:pPr>
                          </w:p>
                          <w:p w14:paraId="7341FE25" w14:textId="77777777" w:rsidR="009454B4" w:rsidRPr="00F41B3B" w:rsidRDefault="009454B4" w:rsidP="009454B4">
                            <w:pPr>
                              <w:pStyle w:val="TAL"/>
                              <w:rPr>
                                <w:b/>
                                <w:i/>
                                <w:sz w:val="16"/>
                                <w:szCs w:val="22"/>
                                <w:lang w:eastAsia="sv-SE"/>
                              </w:rPr>
                            </w:pPr>
                            <w:proofErr w:type="spellStart"/>
                            <w:r w:rsidRPr="00F41B3B">
                              <w:rPr>
                                <w:b/>
                                <w:i/>
                                <w:sz w:val="16"/>
                                <w:szCs w:val="22"/>
                                <w:lang w:eastAsia="sv-SE"/>
                              </w:rPr>
                              <w:t>unifiedTCI-StateRef</w:t>
                            </w:r>
                            <w:proofErr w:type="spellEnd"/>
                          </w:p>
                          <w:p w14:paraId="45BFD2B1" w14:textId="77777777" w:rsidR="009454B4" w:rsidRPr="00F41B3B" w:rsidRDefault="009454B4" w:rsidP="009454B4">
                            <w:pPr>
                              <w:spacing w:after="120"/>
                              <w:rPr>
                                <w:rFonts w:eastAsiaTheme="minorEastAsia"/>
                                <w:b/>
                                <w:sz w:val="16"/>
                                <w:u w:val="single"/>
                                <w:lang w:eastAsia="zh-CN"/>
                              </w:rPr>
                            </w:pPr>
                            <w:r w:rsidRPr="00F41B3B">
                              <w:rPr>
                                <w:bCs/>
                                <w:iCs/>
                                <w:sz w:val="18"/>
                                <w:szCs w:val="22"/>
                                <w:lang w:eastAsia="sv-SE"/>
                              </w:rPr>
                              <w:t xml:space="preserve">Provides the serving cell and BWP where the configuration for </w:t>
                            </w:r>
                            <w:r w:rsidRPr="00F41B3B">
                              <w:rPr>
                                <w:bCs/>
                                <w:i/>
                                <w:sz w:val="18"/>
                                <w:szCs w:val="22"/>
                                <w:lang w:eastAsia="sv-SE"/>
                              </w:rPr>
                              <w:t>dl-orJoint-TCI-State-ToAddModList-r17</w:t>
                            </w:r>
                            <w:r w:rsidRPr="00F41B3B">
                              <w:rPr>
                                <w:bCs/>
                                <w:iCs/>
                                <w:sz w:val="18"/>
                                <w:szCs w:val="22"/>
                                <w:lang w:eastAsia="sv-SE"/>
                              </w:rPr>
                              <w:t xml:space="preserve"> in this IE for this serving cell and BWP. When this field is present, </w:t>
                            </w:r>
                            <w:r w:rsidRPr="00F41B3B">
                              <w:rPr>
                                <w:bCs/>
                                <w:i/>
                                <w:sz w:val="18"/>
                                <w:szCs w:val="22"/>
                                <w:lang w:eastAsia="sv-SE"/>
                              </w:rPr>
                              <w:t>dl-</w:t>
                            </w:r>
                            <w:proofErr w:type="spellStart"/>
                            <w:r w:rsidRPr="00F41B3B">
                              <w:rPr>
                                <w:bCs/>
                                <w:i/>
                                <w:sz w:val="18"/>
                                <w:szCs w:val="22"/>
                                <w:lang w:eastAsia="sv-SE"/>
                              </w:rPr>
                              <w:t>OrJoint</w:t>
                            </w:r>
                            <w:proofErr w:type="spellEnd"/>
                            <w:r w:rsidRPr="00F41B3B">
                              <w:rPr>
                                <w:bCs/>
                                <w:i/>
                                <w:sz w:val="18"/>
                                <w:szCs w:val="22"/>
                                <w:lang w:eastAsia="sv-SE"/>
                              </w:rPr>
                              <w:t>-TCI-State-</w:t>
                            </w:r>
                            <w:proofErr w:type="spellStart"/>
                            <w:r w:rsidRPr="00F41B3B">
                              <w:rPr>
                                <w:bCs/>
                                <w:i/>
                                <w:sz w:val="18"/>
                                <w:szCs w:val="22"/>
                                <w:lang w:eastAsia="sv-SE"/>
                              </w:rPr>
                              <w:t>ToAddModList</w:t>
                            </w:r>
                            <w:proofErr w:type="spellEnd"/>
                            <w:r w:rsidRPr="00F41B3B">
                              <w:rPr>
                                <w:bCs/>
                                <w:iCs/>
                                <w:sz w:val="18"/>
                                <w:szCs w:val="22"/>
                                <w:lang w:eastAsia="sv-SE"/>
                              </w:rPr>
                              <w:t xml:space="preserve"> and or </w:t>
                            </w:r>
                            <w:r w:rsidRPr="00F41B3B">
                              <w:rPr>
                                <w:bCs/>
                                <w:i/>
                                <w:sz w:val="18"/>
                                <w:szCs w:val="22"/>
                                <w:lang w:eastAsia="sv-SE"/>
                              </w:rPr>
                              <w:t>dl-Joint-TCI-State-</w:t>
                            </w:r>
                            <w:proofErr w:type="spellStart"/>
                            <w:r w:rsidRPr="00F41B3B">
                              <w:rPr>
                                <w:bCs/>
                                <w:i/>
                                <w:sz w:val="18"/>
                                <w:szCs w:val="22"/>
                                <w:lang w:eastAsia="sv-SE"/>
                              </w:rPr>
                              <w:t>ToReleaseList</w:t>
                            </w:r>
                            <w:proofErr w:type="spellEnd"/>
                            <w:r w:rsidRPr="00F41B3B">
                              <w:rPr>
                                <w:bCs/>
                                <w:iCs/>
                                <w:sz w:val="18"/>
                                <w:szCs w:val="22"/>
                                <w:lang w:eastAsia="sv-SE"/>
                              </w:rPr>
                              <w:t xml:space="preserve"> are not present.</w:t>
                            </w:r>
                          </w:p>
                          <w:p w14:paraId="6B02B6E0" w14:textId="77777777" w:rsidR="009454B4" w:rsidRPr="006234F5" w:rsidRDefault="009454B4" w:rsidP="009454B4">
                            <w:pPr>
                              <w:spacing w:after="120"/>
                              <w:rPr>
                                <w:rFonts w:eastAsiaTheme="minorEastAsia"/>
                                <w:b/>
                                <w:sz w:val="18"/>
                                <w:u w:val="single"/>
                                <w:lang w:eastAsia="zh-CN"/>
                              </w:rPr>
                            </w:pPr>
                          </w:p>
                          <w:p w14:paraId="622EA2C3" w14:textId="460DBC7E" w:rsidR="009454B4" w:rsidRPr="006234F5" w:rsidRDefault="009454B4" w:rsidP="009454B4">
                            <w:pPr>
                              <w:spacing w:after="120"/>
                              <w:rPr>
                                <w:rFonts w:eastAsiaTheme="minorEastAsia"/>
                                <w:b/>
                                <w:sz w:val="18"/>
                                <w:u w:val="single"/>
                                <w:lang w:eastAsia="zh-CN"/>
                              </w:rPr>
                            </w:pPr>
                            <w:r>
                              <w:rPr>
                                <w:rFonts w:eastAsiaTheme="minorEastAsia"/>
                                <w:b/>
                                <w:sz w:val="18"/>
                                <w:u w:val="single"/>
                                <w:lang w:eastAsia="zh-CN"/>
                              </w:rPr>
                              <w:t>TS 38.321 v17.</w:t>
                            </w:r>
                            <w:r w:rsidR="00EE6296">
                              <w:rPr>
                                <w:rFonts w:eastAsiaTheme="minorEastAsia"/>
                                <w:b/>
                                <w:sz w:val="18"/>
                                <w:u w:val="single"/>
                                <w:lang w:eastAsia="zh-CN"/>
                              </w:rPr>
                              <w:t>2</w:t>
                            </w:r>
                            <w:r>
                              <w:rPr>
                                <w:rFonts w:eastAsiaTheme="minorEastAsia"/>
                                <w:b/>
                                <w:sz w:val="18"/>
                                <w:u w:val="single"/>
                                <w:lang w:eastAsia="zh-CN"/>
                              </w:rPr>
                              <w:t>.0</w:t>
                            </w:r>
                            <w:r w:rsidRPr="006234F5">
                              <w:rPr>
                                <w:rFonts w:eastAsiaTheme="minorEastAsia"/>
                                <w:b/>
                                <w:sz w:val="18"/>
                                <w:u w:val="single"/>
                                <w:lang w:eastAsia="zh-CN"/>
                              </w:rPr>
                              <w:t xml:space="preserve"> </w:t>
                            </w:r>
                          </w:p>
                          <w:p w14:paraId="3227088E" w14:textId="77777777" w:rsidR="009454B4" w:rsidRPr="006234F5" w:rsidRDefault="009454B4" w:rsidP="009454B4">
                            <w:pPr>
                              <w:overflowPunct/>
                              <w:autoSpaceDE/>
                              <w:autoSpaceDN/>
                              <w:adjustRightInd/>
                              <w:spacing w:afterLines="50" w:after="120" w:line="259" w:lineRule="auto"/>
                              <w:textAlignment w:val="auto"/>
                              <w:rPr>
                                <w:sz w:val="18"/>
                              </w:rPr>
                            </w:pPr>
                            <w:r w:rsidRPr="00487EA1">
                              <w:rPr>
                                <w:rFonts w:eastAsiaTheme="minorEastAsia"/>
                                <w:sz w:val="18"/>
                                <w:lang w:val="sv-SE" w:eastAsia="zh-CN"/>
                              </w:rPr>
                              <w:t>Serving Cell ID: This field indicates the identity of the Serving Cell for which the MAC CE applies. The length of the field is 5 bits. If the indicated Serving Cell is configured as part of a simultaneousU-TCI-UpdateList1, simultaneousU-TCI-UpdateList2, simultaneousU-TCI-UpdateList3 or simultaneousU-TCI-UpdateList4 as specified in TS 38.331 [5], this MAC CE applies to all theServing Cells in the set simultaneousU-TCI-UpdateList1, simultaneousU-TCI-UpdateList2, simultaneousU-TCI-UpdateList3 or simultaneousU-TCI-UpdateList4, respectively;</w:t>
                            </w:r>
                          </w:p>
                        </w:txbxContent>
                      </wps:txbx>
                      <wps:bodyPr rot="0" vert="horz" wrap="square" lIns="91440" tIns="45720" rIns="91440" bIns="45720" anchor="t" anchorCtr="0">
                        <a:noAutofit/>
                      </wps:bodyPr>
                    </wps:wsp>
                  </a:graphicData>
                </a:graphic>
              </wp:inline>
            </w:drawing>
          </mc:Choice>
          <mc:Fallback>
            <w:pict>
              <v:shape w14:anchorId="19CE8006" id="文本框 5" o:spid="_x0000_s1031" type="#_x0000_t202" style="width:464pt;height:48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">
                <v:textbox>
                  <w:txbxContent>
                    <w:p w14:paraId="2911FF00" w14:textId="356DC9E3" w:rsidR="009454B4" w:rsidRPr="006234F5" w:rsidRDefault="009454B4" w:rsidP="009454B4">
                      <w:pPr>
                        <w:spacing w:after="120"/>
                        <w:rPr>
                          <w:rFonts w:eastAsiaTheme="minorEastAsia"/>
                          <w:b/>
                          <w:sz w:val="18"/>
                          <w:u w:val="single"/>
                          <w:lang w:eastAsia="zh-CN"/>
                        </w:rPr>
                      </w:pPr>
                      <w:r>
                        <w:rPr>
                          <w:rFonts w:eastAsiaTheme="minorEastAsia"/>
                          <w:b/>
                          <w:sz w:val="18"/>
                          <w:u w:val="single"/>
                          <w:lang w:eastAsia="zh-CN"/>
                        </w:rPr>
                        <w:t>TS 38.214 v17.</w:t>
                      </w:r>
                      <w:r w:rsidR="00EE6296">
                        <w:rPr>
                          <w:rFonts w:eastAsiaTheme="minorEastAsia"/>
                          <w:b/>
                          <w:sz w:val="18"/>
                          <w:u w:val="single"/>
                          <w:lang w:eastAsia="zh-CN"/>
                        </w:rPr>
                        <w:t>3</w:t>
                      </w:r>
                      <w:r>
                        <w:rPr>
                          <w:rFonts w:eastAsiaTheme="minorEastAsia"/>
                          <w:b/>
                          <w:sz w:val="18"/>
                          <w:u w:val="single"/>
                          <w:lang w:eastAsia="zh-CN"/>
                        </w:rPr>
                        <w:t>.0</w:t>
                      </w:r>
                    </w:p>
                    <w:p w14:paraId="3270708D" w14:textId="77777777" w:rsidR="009454B4" w:rsidRPr="00F41B3B" w:rsidRDefault="009454B4" w:rsidP="009454B4">
                      <w:pPr>
                        <w:spacing w:after="120"/>
                        <w:rPr>
                          <w:color w:val="000000" w:themeColor="text1"/>
                          <w:sz w:val="18"/>
                        </w:rPr>
                      </w:pPr>
                      <w:r w:rsidRPr="00F41B3B">
                        <w:rPr>
                          <w:color w:val="000000" w:themeColor="text1"/>
                          <w:sz w:val="18"/>
                        </w:rPr>
                        <w:t xml:space="preserve">If the </w:t>
                      </w:r>
                      <w:proofErr w:type="spellStart"/>
                      <w:r w:rsidRPr="00F41B3B">
                        <w:rPr>
                          <w:i/>
                          <w:iCs/>
                          <w:color w:val="000000" w:themeColor="text1"/>
                          <w:sz w:val="18"/>
                        </w:rPr>
                        <w:t>DLorJointTCIState</w:t>
                      </w:r>
                      <w:proofErr w:type="spellEnd"/>
                      <w:r w:rsidRPr="00F41B3B">
                        <w:rPr>
                          <w:color w:val="000000" w:themeColor="text1"/>
                          <w:sz w:val="18"/>
                        </w:rPr>
                        <w:t xml:space="preserve"> or </w:t>
                      </w:r>
                      <w:r w:rsidRPr="00F41B3B">
                        <w:rPr>
                          <w:i/>
                          <w:iCs/>
                          <w:color w:val="000000" w:themeColor="text1"/>
                          <w:sz w:val="18"/>
                          <w:lang w:val="en-US"/>
                        </w:rPr>
                        <w:t>UL-</w:t>
                      </w:r>
                      <w:proofErr w:type="spellStart"/>
                      <w:r w:rsidRPr="00F41B3B">
                        <w:rPr>
                          <w:i/>
                          <w:iCs/>
                          <w:color w:val="000000" w:themeColor="text1"/>
                          <w:sz w:val="18"/>
                          <w:lang w:val="en-US"/>
                        </w:rPr>
                        <w:t>TCIState</w:t>
                      </w:r>
                      <w:proofErr w:type="spellEnd"/>
                      <w:r w:rsidRPr="00F41B3B">
                        <w:rPr>
                          <w:color w:val="000000" w:themeColor="text1"/>
                          <w:sz w:val="18"/>
                        </w:rPr>
                        <w:t xml:space="preserve"> configurations are absent in a BWP of the CC, the UE can apply the </w:t>
                      </w:r>
                      <w:proofErr w:type="spellStart"/>
                      <w:r w:rsidRPr="00F41B3B">
                        <w:rPr>
                          <w:i/>
                          <w:iCs/>
                          <w:color w:val="000000" w:themeColor="text1"/>
                          <w:sz w:val="18"/>
                        </w:rPr>
                        <w:t>DLorJointTCIState</w:t>
                      </w:r>
                      <w:proofErr w:type="spellEnd"/>
                      <w:r w:rsidRPr="00F41B3B">
                        <w:rPr>
                          <w:color w:val="000000" w:themeColor="text1"/>
                          <w:sz w:val="18"/>
                        </w:rPr>
                        <w:t xml:space="preserve"> or </w:t>
                      </w:r>
                      <w:r w:rsidRPr="00F41B3B">
                        <w:rPr>
                          <w:i/>
                          <w:iCs/>
                          <w:color w:val="000000" w:themeColor="text1"/>
                          <w:sz w:val="18"/>
                          <w:lang w:val="en-US"/>
                        </w:rPr>
                        <w:t>UL-</w:t>
                      </w:r>
                      <w:proofErr w:type="spellStart"/>
                      <w:r w:rsidRPr="00F41B3B">
                        <w:rPr>
                          <w:i/>
                          <w:iCs/>
                          <w:color w:val="000000" w:themeColor="text1"/>
                          <w:sz w:val="18"/>
                          <w:lang w:val="en-US"/>
                        </w:rPr>
                        <w:t>TCIState</w:t>
                      </w:r>
                      <w:proofErr w:type="spellEnd"/>
                      <w:r w:rsidRPr="00F41B3B">
                        <w:rPr>
                          <w:color w:val="000000" w:themeColor="text1"/>
                          <w:sz w:val="18"/>
                        </w:rPr>
                        <w:t xml:space="preserve"> configuratio</w:t>
                      </w:r>
                      <w:r w:rsidRPr="00D06F73">
                        <w:rPr>
                          <w:color w:val="000000" w:themeColor="text1"/>
                          <w:sz w:val="18"/>
                        </w:rPr>
                        <w:t>ns from a reference BWP of a reference CC.</w:t>
                      </w:r>
                      <w:r w:rsidRPr="00F41B3B">
                        <w:rPr>
                          <w:color w:val="000000" w:themeColor="text1"/>
                          <w:sz w:val="18"/>
                        </w:rPr>
                        <w:t xml:space="preserve"> </w:t>
                      </w:r>
                    </w:p>
                    <w:p w14:paraId="1E9AAAFD" w14:textId="77777777" w:rsidR="009454B4" w:rsidRPr="00F41B3B" w:rsidRDefault="009454B4" w:rsidP="009454B4">
                      <w:pPr>
                        <w:spacing w:after="120"/>
                        <w:rPr>
                          <w:rFonts w:eastAsiaTheme="minorEastAsia"/>
                          <w:color w:val="000000" w:themeColor="text1"/>
                          <w:sz w:val="18"/>
                          <w:lang w:eastAsia="zh-CN"/>
                        </w:rPr>
                      </w:pPr>
                      <w:r w:rsidRPr="00F41B3B">
                        <w:rPr>
                          <w:rFonts w:eastAsiaTheme="minorEastAsia"/>
                          <w:color w:val="000000" w:themeColor="text1"/>
                          <w:sz w:val="18"/>
                          <w:lang w:eastAsia="zh-CN"/>
                        </w:rPr>
                        <w:t>…</w:t>
                      </w:r>
                    </w:p>
                    <w:p w14:paraId="2E9E769D" w14:textId="77777777" w:rsidR="009454B4" w:rsidRPr="00F41B3B" w:rsidRDefault="009454B4" w:rsidP="009454B4">
                      <w:pPr>
                        <w:rPr>
                          <w:color w:val="000000" w:themeColor="text1"/>
                          <w:sz w:val="18"/>
                        </w:rPr>
                      </w:pPr>
                      <w:r w:rsidRPr="00F41B3B">
                        <w:rPr>
                          <w:color w:val="000000"/>
                          <w:sz w:val="18"/>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sidRPr="00F41B3B">
                        <w:rPr>
                          <w:i/>
                          <w:color w:val="000000"/>
                          <w:sz w:val="18"/>
                        </w:rPr>
                        <w:t>'Transmission Configuration Indication'</w:t>
                      </w:r>
                      <w:r w:rsidRPr="00F41B3B">
                        <w:rPr>
                          <w:color w:val="000000"/>
                          <w:sz w:val="18"/>
                        </w:rPr>
                        <w:t xml:space="preserve"> for one or for a set of CCs/DL BWPs, and if applicable, for one or for a set of CCs/UL BWPs. </w:t>
                      </w:r>
                      <w:r w:rsidRPr="00F41B3B">
                        <w:rPr>
                          <w:color w:val="000000"/>
                          <w:sz w:val="18"/>
                          <w:highlight w:val="yellow"/>
                        </w:rPr>
                        <w:t xml:space="preserve">When </w:t>
                      </w:r>
                      <w:r w:rsidRPr="00AD7181">
                        <w:rPr>
                          <w:b/>
                          <w:color w:val="000000"/>
                          <w:sz w:val="18"/>
                          <w:highlight w:val="yellow"/>
                        </w:rPr>
                        <w:t>a set of TCI state IDs</w:t>
                      </w:r>
                      <w:r w:rsidRPr="00F41B3B">
                        <w:rPr>
                          <w:color w:val="000000"/>
                          <w:sz w:val="18"/>
                          <w:highlight w:val="yellow"/>
                        </w:rPr>
                        <w:t xml:space="preserve"> are activated for a set of CCs/DL BWPs</w:t>
                      </w:r>
                      <w:r w:rsidRPr="00F41B3B">
                        <w:rPr>
                          <w:color w:val="000000"/>
                          <w:sz w:val="18"/>
                        </w:rPr>
                        <w:t xml:space="preserve"> and if applicable, for a set of CCs/UL BWPs, where </w:t>
                      </w:r>
                      <w:r w:rsidRPr="00F41B3B">
                        <w:rPr>
                          <w:color w:val="000000"/>
                          <w:sz w:val="18"/>
                          <w:highlight w:val="yellow"/>
                        </w:rPr>
                        <w:t>the applicable list of CCs is determined by the indicated CC in the activation command</w:t>
                      </w:r>
                      <w:r w:rsidRPr="00F41B3B">
                        <w:rPr>
                          <w:color w:val="000000"/>
                          <w:sz w:val="18"/>
                        </w:rPr>
                        <w:t xml:space="preserve">, </w:t>
                      </w:r>
                      <w:r w:rsidRPr="00AD7181">
                        <w:rPr>
                          <w:b/>
                          <w:color w:val="000000"/>
                          <w:sz w:val="18"/>
                          <w:highlight w:val="yellow"/>
                        </w:rPr>
                        <w:t>the same set of TCI state IDs</w:t>
                      </w:r>
                      <w:r w:rsidRPr="00F41B3B">
                        <w:rPr>
                          <w:color w:val="000000"/>
                          <w:sz w:val="18"/>
                          <w:highlight w:val="yellow"/>
                        </w:rPr>
                        <w:t xml:space="preserve"> are applied for all DL and/or UL BWPs in the indicated CCs</w:t>
                      </w:r>
                      <w:r w:rsidRPr="00F41B3B">
                        <w:rPr>
                          <w:color w:val="000000"/>
                          <w:sz w:val="18"/>
                        </w:rPr>
                        <w:t xml:space="preserve">. </w:t>
                      </w:r>
                      <w:r w:rsidRPr="00F41B3B">
                        <w:rPr>
                          <w:color w:val="000000"/>
                          <w:sz w:val="18"/>
                          <w:lang w:val="en-US"/>
                        </w:rPr>
                        <w:t xml:space="preserve">If the activation command maps </w:t>
                      </w:r>
                      <w:proofErr w:type="spellStart"/>
                      <w:r w:rsidRPr="00111668">
                        <w:rPr>
                          <w:i/>
                          <w:iCs/>
                          <w:color w:val="000000"/>
                          <w:sz w:val="18"/>
                          <w:highlight w:val="yellow"/>
                          <w:lang w:val="en-US"/>
                        </w:rPr>
                        <w:t>DLorJointTCIState</w:t>
                      </w:r>
                      <w:proofErr w:type="spellEnd"/>
                      <w:r w:rsidRPr="00111668">
                        <w:rPr>
                          <w:i/>
                          <w:iCs/>
                          <w:color w:val="000000"/>
                          <w:sz w:val="18"/>
                          <w:highlight w:val="yellow"/>
                          <w:lang w:val="en-US"/>
                        </w:rPr>
                        <w:t xml:space="preserve"> </w:t>
                      </w:r>
                      <w:r w:rsidRPr="00111668">
                        <w:rPr>
                          <w:color w:val="000000"/>
                          <w:sz w:val="18"/>
                          <w:highlight w:val="yellow"/>
                          <w:lang w:val="en-US"/>
                        </w:rPr>
                        <w:t xml:space="preserve">and/or </w:t>
                      </w:r>
                      <w:r w:rsidRPr="00111668">
                        <w:rPr>
                          <w:i/>
                          <w:iCs/>
                          <w:color w:val="000000"/>
                          <w:sz w:val="18"/>
                          <w:highlight w:val="yellow"/>
                          <w:lang w:val="en-US"/>
                        </w:rPr>
                        <w:t>UL-</w:t>
                      </w:r>
                      <w:proofErr w:type="spellStart"/>
                      <w:r w:rsidRPr="00111668">
                        <w:rPr>
                          <w:i/>
                          <w:iCs/>
                          <w:color w:val="000000"/>
                          <w:sz w:val="18"/>
                          <w:highlight w:val="yellow"/>
                          <w:lang w:val="en-US"/>
                        </w:rPr>
                        <w:t>TCIState</w:t>
                      </w:r>
                      <w:proofErr w:type="spellEnd"/>
                      <w:r w:rsidRPr="00111668">
                        <w:rPr>
                          <w:i/>
                          <w:iCs/>
                          <w:color w:val="000000"/>
                          <w:sz w:val="18"/>
                          <w:highlight w:val="yellow"/>
                          <w:lang w:val="en-US"/>
                        </w:rPr>
                        <w:t xml:space="preserve"> </w:t>
                      </w:r>
                      <w:r w:rsidRPr="00111668">
                        <w:rPr>
                          <w:color w:val="000000"/>
                          <w:sz w:val="18"/>
                          <w:highlight w:val="yellow"/>
                          <w:lang w:val="en-US"/>
                        </w:rPr>
                        <w:t>to only one TCI codepoint</w:t>
                      </w:r>
                      <w:r w:rsidRPr="00F41B3B">
                        <w:rPr>
                          <w:color w:val="000000"/>
                          <w:sz w:val="18"/>
                          <w:lang w:val="en-US"/>
                        </w:rPr>
                        <w:t xml:space="preserve">, </w:t>
                      </w:r>
                      <w:r w:rsidRPr="00F41B3B">
                        <w:rPr>
                          <w:color w:val="000000"/>
                          <w:sz w:val="18"/>
                          <w:highlight w:val="yellow"/>
                        </w:rPr>
                        <w:t xml:space="preserve">the </w:t>
                      </w:r>
                      <w:r w:rsidRPr="00F41B3B">
                        <w:rPr>
                          <w:color w:val="000000"/>
                          <w:sz w:val="18"/>
                          <w:highlight w:val="yellow"/>
                          <w:lang w:val="en-US"/>
                        </w:rPr>
                        <w:t xml:space="preserve">UE shall apply the indicated </w:t>
                      </w:r>
                      <w:proofErr w:type="spellStart"/>
                      <w:r w:rsidRPr="00F41B3B">
                        <w:rPr>
                          <w:i/>
                          <w:iCs/>
                          <w:color w:val="000000"/>
                          <w:sz w:val="18"/>
                          <w:highlight w:val="yellow"/>
                          <w:lang w:val="en-US"/>
                        </w:rPr>
                        <w:t>DLorJointTCIState</w:t>
                      </w:r>
                      <w:proofErr w:type="spellEnd"/>
                      <w:r w:rsidRPr="00F41B3B">
                        <w:rPr>
                          <w:i/>
                          <w:iCs/>
                          <w:color w:val="000000"/>
                          <w:sz w:val="18"/>
                          <w:highlight w:val="yellow"/>
                          <w:lang w:val="en-US"/>
                        </w:rPr>
                        <w:t xml:space="preserve"> </w:t>
                      </w:r>
                      <w:r w:rsidRPr="00F41B3B">
                        <w:rPr>
                          <w:color w:val="000000"/>
                          <w:sz w:val="18"/>
                          <w:highlight w:val="yellow"/>
                          <w:lang w:val="en-US"/>
                        </w:rPr>
                        <w:t xml:space="preserve">and/or </w:t>
                      </w:r>
                      <w:r w:rsidRPr="00F41B3B">
                        <w:rPr>
                          <w:i/>
                          <w:iCs/>
                          <w:color w:val="000000"/>
                          <w:sz w:val="18"/>
                          <w:highlight w:val="yellow"/>
                          <w:lang w:val="en-US"/>
                        </w:rPr>
                        <w:t>UL-</w:t>
                      </w:r>
                      <w:proofErr w:type="spellStart"/>
                      <w:r w:rsidRPr="00F41B3B">
                        <w:rPr>
                          <w:i/>
                          <w:iCs/>
                          <w:color w:val="000000"/>
                          <w:sz w:val="18"/>
                          <w:highlight w:val="yellow"/>
                          <w:lang w:val="en-US"/>
                        </w:rPr>
                        <w:t>TCIState</w:t>
                      </w:r>
                      <w:proofErr w:type="spellEnd"/>
                      <w:r w:rsidRPr="00F41B3B">
                        <w:rPr>
                          <w:i/>
                          <w:iCs/>
                          <w:color w:val="000000"/>
                          <w:sz w:val="18"/>
                          <w:highlight w:val="yellow"/>
                          <w:lang w:val="en-US"/>
                        </w:rPr>
                        <w:t xml:space="preserve"> </w:t>
                      </w:r>
                      <w:r w:rsidRPr="00F41B3B">
                        <w:rPr>
                          <w:color w:val="000000"/>
                          <w:sz w:val="18"/>
                          <w:highlight w:val="yellow"/>
                        </w:rPr>
                        <w:t>to</w:t>
                      </w:r>
                      <w:r w:rsidRPr="00F41B3B">
                        <w:rPr>
                          <w:color w:val="000000"/>
                          <w:sz w:val="18"/>
                          <w:highlight w:val="yellow"/>
                          <w:lang w:val="en-US"/>
                        </w:rPr>
                        <w:t xml:space="preserve"> one or </w:t>
                      </w:r>
                      <w:r w:rsidRPr="00F41B3B">
                        <w:rPr>
                          <w:color w:val="000000"/>
                          <w:sz w:val="18"/>
                          <w:highlight w:val="yellow"/>
                        </w:rPr>
                        <w:t>to</w:t>
                      </w:r>
                      <w:r w:rsidRPr="00F41B3B">
                        <w:rPr>
                          <w:color w:val="000000"/>
                          <w:sz w:val="18"/>
                          <w:highlight w:val="yellow"/>
                          <w:lang w:val="en-US"/>
                        </w:rPr>
                        <w:t xml:space="preserve"> a set of CCs /DL BWPs</w:t>
                      </w:r>
                      <w:r w:rsidRPr="00F41B3B">
                        <w:rPr>
                          <w:color w:val="000000"/>
                          <w:sz w:val="18"/>
                          <w:lang w:val="en-US"/>
                        </w:rPr>
                        <w:t xml:space="preserve">, and if applicable, </w:t>
                      </w:r>
                      <w:r w:rsidRPr="00F41B3B">
                        <w:rPr>
                          <w:color w:val="000000"/>
                          <w:sz w:val="18"/>
                        </w:rPr>
                        <w:t>to</w:t>
                      </w:r>
                      <w:r w:rsidRPr="00F41B3B">
                        <w:rPr>
                          <w:color w:val="000000"/>
                          <w:sz w:val="18"/>
                          <w:lang w:val="en-US"/>
                        </w:rPr>
                        <w:t xml:space="preserve"> one or </w:t>
                      </w:r>
                      <w:r w:rsidRPr="00F41B3B">
                        <w:rPr>
                          <w:color w:val="000000"/>
                          <w:sz w:val="18"/>
                        </w:rPr>
                        <w:t>to</w:t>
                      </w:r>
                      <w:r w:rsidRPr="00F41B3B">
                        <w:rPr>
                          <w:color w:val="000000"/>
                          <w:sz w:val="18"/>
                          <w:lang w:val="en-US"/>
                        </w:rPr>
                        <w:t xml:space="preserve"> a set of CCs /UL BWPs once the indicated mapping for the </w:t>
                      </w:r>
                      <w:r w:rsidRPr="00F41B3B">
                        <w:rPr>
                          <w:color w:val="000000"/>
                          <w:sz w:val="18"/>
                          <w:highlight w:val="yellow"/>
                          <w:lang w:val="en-US"/>
                        </w:rPr>
                        <w:t>one single TCI codepoint</w:t>
                      </w:r>
                      <w:r w:rsidRPr="00F41B3B">
                        <w:rPr>
                          <w:color w:val="000000"/>
                          <w:sz w:val="18"/>
                          <w:lang w:val="en-US"/>
                        </w:rPr>
                        <w:t xml:space="preserve"> is applied as described in [</w:t>
                      </w:r>
                      <w:r w:rsidRPr="00F41B3B">
                        <w:rPr>
                          <w:color w:val="000000"/>
                          <w:sz w:val="18"/>
                        </w:rPr>
                        <w:t xml:space="preserve">11, </w:t>
                      </w:r>
                      <w:r w:rsidRPr="00F41B3B">
                        <w:rPr>
                          <w:color w:val="000000"/>
                          <w:sz w:val="18"/>
                          <w:lang w:val="en-US"/>
                        </w:rPr>
                        <w:t>TS 38.133].</w:t>
                      </w:r>
                    </w:p>
                    <w:p w14:paraId="3ACC8F64" w14:textId="65EA8D2E" w:rsidR="009454B4" w:rsidRPr="006234F5" w:rsidRDefault="009454B4" w:rsidP="009454B4">
                      <w:pPr>
                        <w:spacing w:after="120"/>
                        <w:rPr>
                          <w:rFonts w:eastAsiaTheme="minorEastAsia"/>
                          <w:b/>
                          <w:sz w:val="18"/>
                          <w:u w:val="single"/>
                          <w:lang w:eastAsia="zh-CN"/>
                        </w:rPr>
                      </w:pPr>
                      <w:r>
                        <w:rPr>
                          <w:rFonts w:eastAsiaTheme="minorEastAsia"/>
                          <w:b/>
                          <w:sz w:val="18"/>
                          <w:u w:val="single"/>
                          <w:lang w:eastAsia="zh-CN"/>
                        </w:rPr>
                        <w:t>TS 38.331 v17.</w:t>
                      </w:r>
                      <w:r w:rsidR="00EE6296">
                        <w:rPr>
                          <w:rFonts w:eastAsiaTheme="minorEastAsia"/>
                          <w:b/>
                          <w:sz w:val="18"/>
                          <w:u w:val="single"/>
                          <w:lang w:eastAsia="zh-CN"/>
                        </w:rPr>
                        <w:t>2</w:t>
                      </w:r>
                      <w:r>
                        <w:rPr>
                          <w:rFonts w:eastAsiaTheme="minorEastAsia"/>
                          <w:b/>
                          <w:sz w:val="18"/>
                          <w:u w:val="single"/>
                          <w:lang w:eastAsia="zh-CN"/>
                        </w:rPr>
                        <w:t>.0</w:t>
                      </w:r>
                    </w:p>
                    <w:p w14:paraId="54A5D00F" w14:textId="77777777" w:rsidR="009454B4" w:rsidRPr="00F41B3B" w:rsidRDefault="009454B4" w:rsidP="009454B4">
                      <w:pPr>
                        <w:pStyle w:val="TAL"/>
                        <w:rPr>
                          <w:rFonts w:eastAsia="Calibri"/>
                          <w:b/>
                          <w:i/>
                          <w:sz w:val="16"/>
                          <w:szCs w:val="22"/>
                          <w:lang w:eastAsia="sv-SE"/>
                        </w:rPr>
                      </w:pPr>
                      <w:r w:rsidRPr="00F41B3B">
                        <w:rPr>
                          <w:rFonts w:eastAsia="Calibri"/>
                          <w:b/>
                          <w:i/>
                          <w:sz w:val="16"/>
                          <w:szCs w:val="22"/>
                          <w:lang w:eastAsia="sv-SE"/>
                        </w:rPr>
                        <w:t>simultaneousU-TCI-UpdateList1, simultaneousU-TCI-UpdateList2, simultaneousU-TCI-UpdateList3, simultaneousU-TCI-UpdateList4</w:t>
                      </w:r>
                    </w:p>
                    <w:p w14:paraId="782BBC64" w14:textId="77777777" w:rsidR="009454B4" w:rsidRPr="00F41B3B" w:rsidRDefault="009454B4" w:rsidP="009454B4">
                      <w:pPr>
                        <w:spacing w:after="120"/>
                        <w:rPr>
                          <w:rFonts w:eastAsia="Calibri"/>
                          <w:bCs/>
                          <w:iCs/>
                          <w:sz w:val="18"/>
                          <w:szCs w:val="22"/>
                          <w:lang w:eastAsia="sv-SE"/>
                        </w:rPr>
                      </w:pPr>
                      <w:r w:rsidRPr="00F41B3B">
                        <w:rPr>
                          <w:rFonts w:eastAsia="Calibri"/>
                          <w:bCs/>
                          <w:iCs/>
                          <w:sz w:val="18"/>
                          <w:szCs w:val="22"/>
                          <w:lang w:eastAsia="sv-SE"/>
                        </w:rPr>
                        <w:t xml:space="preserve">List of serving cells </w:t>
                      </w:r>
                      <w:r w:rsidRPr="00F41B3B">
                        <w:rPr>
                          <w:sz w:val="18"/>
                        </w:rPr>
                        <w:t xml:space="preserve">for </w:t>
                      </w:r>
                      <w:r w:rsidRPr="00F41B3B">
                        <w:rPr>
                          <w:rFonts w:eastAsia="Calibri"/>
                          <w:bCs/>
                          <w:iCs/>
                          <w:sz w:val="18"/>
                          <w:szCs w:val="22"/>
                          <w:lang w:eastAsia="sv-SE"/>
                        </w:rPr>
                        <w:t xml:space="preserve">which </w:t>
                      </w:r>
                      <w:r w:rsidRPr="00F41B3B">
                        <w:rPr>
                          <w:sz w:val="18"/>
                        </w:rPr>
                        <w:t>the Unified TCI States Activation/Deactivation MAC CE applies simultaneously, as specified in TS 38.321 [3] clause 6.1.3.47.</w:t>
                      </w:r>
                      <w:r w:rsidRPr="00F41B3B">
                        <w:rPr>
                          <w:rFonts w:eastAsia="Calibri"/>
                          <w:bCs/>
                          <w:iCs/>
                          <w:sz w:val="18"/>
                          <w:szCs w:val="22"/>
                          <w:lang w:eastAsia="sv-SE"/>
                        </w:rPr>
                        <w:t xml:space="preserve"> The different lists shall not contain same serving cells. Network only configures in these lists serving cells that are configured with </w:t>
                      </w:r>
                      <w:proofErr w:type="spellStart"/>
                      <w:r w:rsidRPr="00F41B3B">
                        <w:rPr>
                          <w:rFonts w:eastAsia="Calibri"/>
                          <w:bCs/>
                          <w:i/>
                          <w:sz w:val="18"/>
                          <w:szCs w:val="22"/>
                          <w:lang w:eastAsia="sv-SE"/>
                        </w:rPr>
                        <w:t>unifiedtci-StateType</w:t>
                      </w:r>
                      <w:proofErr w:type="spellEnd"/>
                      <w:r w:rsidRPr="00F41B3B">
                        <w:rPr>
                          <w:rFonts w:eastAsia="Calibri"/>
                          <w:bCs/>
                          <w:iCs/>
                          <w:sz w:val="18"/>
                          <w:szCs w:val="22"/>
                          <w:lang w:eastAsia="sv-SE"/>
                        </w:rPr>
                        <w:t>.</w:t>
                      </w:r>
                    </w:p>
                    <w:p w14:paraId="40E74C94" w14:textId="77777777" w:rsidR="009454B4" w:rsidRDefault="009454B4" w:rsidP="009454B4">
                      <w:pPr>
                        <w:spacing w:after="120"/>
                        <w:rPr>
                          <w:rFonts w:eastAsia="Calibri"/>
                          <w:bCs/>
                          <w:iCs/>
                          <w:szCs w:val="22"/>
                          <w:lang w:eastAsia="sv-SE"/>
                        </w:rPr>
                      </w:pPr>
                    </w:p>
                    <w:p w14:paraId="0471942C" w14:textId="77777777" w:rsidR="009454B4" w:rsidRPr="003F108E" w:rsidRDefault="009454B4" w:rsidP="009454B4">
                      <w:pPr>
                        <w:pStyle w:val="PL"/>
                        <w:rPr>
                          <w:sz w:val="11"/>
                        </w:rPr>
                      </w:pPr>
                      <w:r w:rsidRPr="00962B3F">
                        <w:t xml:space="preserve">    </w:t>
                      </w:r>
                      <w:r w:rsidRPr="00013224">
                        <w:rPr>
                          <w:sz w:val="11"/>
                        </w:rPr>
                        <w:t xml:space="preserve">dl-OrJoint-TCIStateList-r17                  </w:t>
                      </w:r>
                      <w:r w:rsidRPr="00013224">
                        <w:rPr>
                          <w:color w:val="993366"/>
                          <w:sz w:val="11"/>
                        </w:rPr>
                        <w:t>CHOICE</w:t>
                      </w:r>
                      <w:r w:rsidRPr="00013224">
                        <w:rPr>
                          <w:sz w:val="11"/>
                        </w:rPr>
                        <w:t xml:space="preserve"> {</w:t>
                      </w:r>
                    </w:p>
                    <w:p w14:paraId="144E1DA0" w14:textId="77777777" w:rsidR="009454B4" w:rsidRPr="003F108E" w:rsidRDefault="009454B4" w:rsidP="009454B4">
                      <w:pPr>
                        <w:pStyle w:val="PL"/>
                        <w:rPr>
                          <w:sz w:val="11"/>
                        </w:rPr>
                      </w:pPr>
                      <w:r w:rsidRPr="003F108E">
                        <w:rPr>
                          <w:sz w:val="11"/>
                        </w:rPr>
                        <w:t xml:space="preserve">        explicitlist                                 </w:t>
                      </w:r>
                      <w:r w:rsidRPr="003F108E">
                        <w:rPr>
                          <w:color w:val="993366"/>
                          <w:sz w:val="11"/>
                        </w:rPr>
                        <w:t>SEQUENCE</w:t>
                      </w:r>
                      <w:r w:rsidRPr="003F108E">
                        <w:rPr>
                          <w:sz w:val="11"/>
                        </w:rPr>
                        <w:t xml:space="preserve"> {</w:t>
                      </w:r>
                    </w:p>
                    <w:p w14:paraId="13D33B19" w14:textId="77777777" w:rsidR="009454B4" w:rsidRPr="003F108E" w:rsidRDefault="009454B4" w:rsidP="009454B4">
                      <w:pPr>
                        <w:pStyle w:val="PL"/>
                        <w:rPr>
                          <w:sz w:val="11"/>
                        </w:rPr>
                      </w:pPr>
                      <w:r w:rsidRPr="003F108E">
                        <w:rPr>
                          <w:sz w:val="11"/>
                        </w:rPr>
                        <w:t xml:space="preserve">            dl-orJoint-TCI-State-ToAddModList-r17        </w:t>
                      </w:r>
                      <w:r w:rsidRPr="003F108E">
                        <w:rPr>
                          <w:color w:val="993366"/>
                          <w:sz w:val="11"/>
                        </w:rPr>
                        <w:t>SEQUENCE</w:t>
                      </w:r>
                      <w:r w:rsidRPr="003F108E">
                        <w:rPr>
                          <w:sz w:val="11"/>
                        </w:rPr>
                        <w:t xml:space="preserve"> (</w:t>
                      </w:r>
                      <w:r w:rsidRPr="003F108E">
                        <w:rPr>
                          <w:color w:val="993366"/>
                          <w:sz w:val="11"/>
                        </w:rPr>
                        <w:t>SIZE</w:t>
                      </w:r>
                      <w:r w:rsidRPr="003F108E">
                        <w:rPr>
                          <w:sz w:val="11"/>
                        </w:rPr>
                        <w:t xml:space="preserve"> (1..maxNrofTCI-States))</w:t>
                      </w:r>
                      <w:r w:rsidRPr="003F108E">
                        <w:rPr>
                          <w:color w:val="993366"/>
                          <w:sz w:val="11"/>
                        </w:rPr>
                        <w:t xml:space="preserve"> OF</w:t>
                      </w:r>
                      <w:r w:rsidRPr="003F108E">
                        <w:rPr>
                          <w:sz w:val="11"/>
                        </w:rPr>
                        <w:t xml:space="preserve"> TCI-State</w:t>
                      </w:r>
                    </w:p>
                    <w:p w14:paraId="298EFBDC" w14:textId="77777777" w:rsidR="009454B4" w:rsidRPr="003F108E" w:rsidRDefault="009454B4" w:rsidP="009454B4">
                      <w:pPr>
                        <w:pStyle w:val="PL"/>
                        <w:rPr>
                          <w:color w:val="808080"/>
                          <w:sz w:val="11"/>
                        </w:rPr>
                      </w:pPr>
                      <w:r w:rsidRPr="003F108E">
                        <w:rPr>
                          <w:sz w:val="11"/>
                        </w:rPr>
                        <w:t xml:space="preserve">                                                                                                                </w:t>
                      </w:r>
                      <w:r w:rsidRPr="003F108E">
                        <w:rPr>
                          <w:color w:val="993366"/>
                          <w:sz w:val="11"/>
                        </w:rPr>
                        <w:t>OPTIONAL</w:t>
                      </w:r>
                      <w:r w:rsidRPr="003F108E">
                        <w:rPr>
                          <w:sz w:val="11"/>
                        </w:rPr>
                        <w:t xml:space="preserve">,   </w:t>
                      </w:r>
                      <w:r w:rsidRPr="003F108E">
                        <w:rPr>
                          <w:color w:val="808080"/>
                          <w:sz w:val="11"/>
                        </w:rPr>
                        <w:t>-- Need N</w:t>
                      </w:r>
                    </w:p>
                    <w:p w14:paraId="6D60EF3A" w14:textId="77777777" w:rsidR="009454B4" w:rsidRPr="003F108E" w:rsidRDefault="009454B4" w:rsidP="009454B4">
                      <w:pPr>
                        <w:pStyle w:val="PL"/>
                        <w:rPr>
                          <w:sz w:val="11"/>
                        </w:rPr>
                      </w:pPr>
                      <w:r w:rsidRPr="003F108E">
                        <w:rPr>
                          <w:sz w:val="11"/>
                        </w:rPr>
                        <w:t xml:space="preserve">            dl-orJoint-TCI-State-ToReleaseList-r17       </w:t>
                      </w:r>
                      <w:r w:rsidRPr="003F108E">
                        <w:rPr>
                          <w:color w:val="993366"/>
                          <w:sz w:val="11"/>
                        </w:rPr>
                        <w:t>SEQUENCE</w:t>
                      </w:r>
                      <w:r w:rsidRPr="003F108E">
                        <w:rPr>
                          <w:sz w:val="11"/>
                        </w:rPr>
                        <w:t xml:space="preserve"> (</w:t>
                      </w:r>
                      <w:r w:rsidRPr="003F108E">
                        <w:rPr>
                          <w:color w:val="993366"/>
                          <w:sz w:val="11"/>
                        </w:rPr>
                        <w:t>SIZE</w:t>
                      </w:r>
                      <w:r w:rsidRPr="003F108E">
                        <w:rPr>
                          <w:sz w:val="11"/>
                        </w:rPr>
                        <w:t xml:space="preserve"> (1..maxNrofTCI-States))</w:t>
                      </w:r>
                      <w:r w:rsidRPr="003F108E">
                        <w:rPr>
                          <w:color w:val="993366"/>
                          <w:sz w:val="11"/>
                        </w:rPr>
                        <w:t xml:space="preserve"> OF</w:t>
                      </w:r>
                      <w:r w:rsidRPr="003F108E">
                        <w:rPr>
                          <w:sz w:val="11"/>
                        </w:rPr>
                        <w:t xml:space="preserve"> TCI-StateId</w:t>
                      </w:r>
                    </w:p>
                    <w:p w14:paraId="3AC668C6" w14:textId="77777777" w:rsidR="009454B4" w:rsidRPr="003F108E" w:rsidRDefault="009454B4" w:rsidP="009454B4">
                      <w:pPr>
                        <w:pStyle w:val="PL"/>
                        <w:rPr>
                          <w:color w:val="808080"/>
                          <w:sz w:val="11"/>
                        </w:rPr>
                      </w:pPr>
                      <w:r w:rsidRPr="003F108E">
                        <w:rPr>
                          <w:sz w:val="11"/>
                        </w:rPr>
                        <w:t xml:space="preserve">                                                                                                                </w:t>
                      </w:r>
                      <w:r w:rsidRPr="003F108E">
                        <w:rPr>
                          <w:color w:val="993366"/>
                          <w:sz w:val="11"/>
                        </w:rPr>
                        <w:t>OPTIONAL</w:t>
                      </w:r>
                      <w:r w:rsidRPr="003F108E">
                        <w:rPr>
                          <w:sz w:val="11"/>
                        </w:rPr>
                        <w:t xml:space="preserve">    </w:t>
                      </w:r>
                      <w:r w:rsidRPr="003F108E">
                        <w:rPr>
                          <w:color w:val="808080"/>
                          <w:sz w:val="11"/>
                        </w:rPr>
                        <w:t>-- Need N</w:t>
                      </w:r>
                    </w:p>
                    <w:p w14:paraId="68AE5290" w14:textId="77777777" w:rsidR="009454B4" w:rsidRPr="003F108E" w:rsidRDefault="009454B4" w:rsidP="009454B4">
                      <w:pPr>
                        <w:pStyle w:val="PL"/>
                        <w:rPr>
                          <w:sz w:val="11"/>
                        </w:rPr>
                      </w:pPr>
                      <w:r w:rsidRPr="003F108E">
                        <w:rPr>
                          <w:sz w:val="11"/>
                        </w:rPr>
                        <w:t xml:space="preserve">        },</w:t>
                      </w:r>
                    </w:p>
                    <w:p w14:paraId="02A247F7" w14:textId="77777777" w:rsidR="009454B4" w:rsidRPr="003F108E" w:rsidRDefault="009454B4" w:rsidP="009454B4">
                      <w:pPr>
                        <w:pStyle w:val="PL"/>
                        <w:rPr>
                          <w:sz w:val="11"/>
                        </w:rPr>
                      </w:pPr>
                      <w:r w:rsidRPr="003F108E">
                        <w:rPr>
                          <w:sz w:val="11"/>
                        </w:rPr>
                        <w:t xml:space="preserve">        unifiedTCI-StateRef-r17                  ServingCellAndBWP-Id-r17</w:t>
                      </w:r>
                    </w:p>
                    <w:p w14:paraId="26AF868E" w14:textId="77777777" w:rsidR="009454B4" w:rsidRPr="003F108E" w:rsidRDefault="009454B4" w:rsidP="009454B4">
                      <w:pPr>
                        <w:pStyle w:val="PL"/>
                        <w:rPr>
                          <w:color w:val="808080"/>
                          <w:sz w:val="11"/>
                        </w:rPr>
                      </w:pPr>
                      <w:r w:rsidRPr="003F108E">
                        <w:rPr>
                          <w:sz w:val="11"/>
                        </w:rPr>
                        <w:t xml:space="preserve">    }                                                                                                           </w:t>
                      </w:r>
                      <w:r w:rsidRPr="003F108E">
                        <w:rPr>
                          <w:color w:val="993366"/>
                          <w:sz w:val="11"/>
                        </w:rPr>
                        <w:t>OPTIONAL</w:t>
                      </w:r>
                      <w:r w:rsidRPr="003F108E">
                        <w:rPr>
                          <w:sz w:val="11"/>
                        </w:rPr>
                        <w:t xml:space="preserve">,   </w:t>
                      </w:r>
                      <w:r w:rsidRPr="003F108E">
                        <w:rPr>
                          <w:color w:val="808080"/>
                          <w:sz w:val="11"/>
                        </w:rPr>
                        <w:t>-- Need R</w:t>
                      </w:r>
                    </w:p>
                    <w:p w14:paraId="36C9B56E" w14:textId="77777777" w:rsidR="009454B4" w:rsidRPr="00103023" w:rsidRDefault="009454B4" w:rsidP="009454B4">
                      <w:pPr>
                        <w:spacing w:after="120"/>
                        <w:rPr>
                          <w:rFonts w:eastAsiaTheme="minorEastAsia"/>
                          <w:b/>
                          <w:sz w:val="18"/>
                          <w:u w:val="single"/>
                          <w:lang w:eastAsia="zh-CN"/>
                        </w:rPr>
                      </w:pPr>
                    </w:p>
                    <w:p w14:paraId="7341FE25" w14:textId="77777777" w:rsidR="009454B4" w:rsidRPr="00F41B3B" w:rsidRDefault="009454B4" w:rsidP="009454B4">
                      <w:pPr>
                        <w:pStyle w:val="TAL"/>
                        <w:rPr>
                          <w:b/>
                          <w:i/>
                          <w:sz w:val="16"/>
                          <w:szCs w:val="22"/>
                          <w:lang w:eastAsia="sv-SE"/>
                        </w:rPr>
                      </w:pPr>
                      <w:proofErr w:type="spellStart"/>
                      <w:r w:rsidRPr="00F41B3B">
                        <w:rPr>
                          <w:b/>
                          <w:i/>
                          <w:sz w:val="16"/>
                          <w:szCs w:val="22"/>
                          <w:lang w:eastAsia="sv-SE"/>
                        </w:rPr>
                        <w:t>unifiedTCI-StateRef</w:t>
                      </w:r>
                      <w:proofErr w:type="spellEnd"/>
                    </w:p>
                    <w:p w14:paraId="45BFD2B1" w14:textId="77777777" w:rsidR="009454B4" w:rsidRPr="00F41B3B" w:rsidRDefault="009454B4" w:rsidP="009454B4">
                      <w:pPr>
                        <w:spacing w:after="120"/>
                        <w:rPr>
                          <w:rFonts w:eastAsiaTheme="minorEastAsia"/>
                          <w:b/>
                          <w:sz w:val="16"/>
                          <w:u w:val="single"/>
                          <w:lang w:eastAsia="zh-CN"/>
                        </w:rPr>
                      </w:pPr>
                      <w:r w:rsidRPr="00F41B3B">
                        <w:rPr>
                          <w:bCs/>
                          <w:iCs/>
                          <w:sz w:val="18"/>
                          <w:szCs w:val="22"/>
                          <w:lang w:eastAsia="sv-SE"/>
                        </w:rPr>
                        <w:t xml:space="preserve">Provides the serving cell and BWP where the configuration for </w:t>
                      </w:r>
                      <w:r w:rsidRPr="00F41B3B">
                        <w:rPr>
                          <w:bCs/>
                          <w:i/>
                          <w:sz w:val="18"/>
                          <w:szCs w:val="22"/>
                          <w:lang w:eastAsia="sv-SE"/>
                        </w:rPr>
                        <w:t>dl-orJoint-TCI-State-ToAddModList-r17</w:t>
                      </w:r>
                      <w:r w:rsidRPr="00F41B3B">
                        <w:rPr>
                          <w:bCs/>
                          <w:iCs/>
                          <w:sz w:val="18"/>
                          <w:szCs w:val="22"/>
                          <w:lang w:eastAsia="sv-SE"/>
                        </w:rPr>
                        <w:t xml:space="preserve"> in this IE for this serving cell and BWP. When this field is present, </w:t>
                      </w:r>
                      <w:r w:rsidRPr="00F41B3B">
                        <w:rPr>
                          <w:bCs/>
                          <w:i/>
                          <w:sz w:val="18"/>
                          <w:szCs w:val="22"/>
                          <w:lang w:eastAsia="sv-SE"/>
                        </w:rPr>
                        <w:t>dl-</w:t>
                      </w:r>
                      <w:proofErr w:type="spellStart"/>
                      <w:r w:rsidRPr="00F41B3B">
                        <w:rPr>
                          <w:bCs/>
                          <w:i/>
                          <w:sz w:val="18"/>
                          <w:szCs w:val="22"/>
                          <w:lang w:eastAsia="sv-SE"/>
                        </w:rPr>
                        <w:t>OrJoint</w:t>
                      </w:r>
                      <w:proofErr w:type="spellEnd"/>
                      <w:r w:rsidRPr="00F41B3B">
                        <w:rPr>
                          <w:bCs/>
                          <w:i/>
                          <w:sz w:val="18"/>
                          <w:szCs w:val="22"/>
                          <w:lang w:eastAsia="sv-SE"/>
                        </w:rPr>
                        <w:t>-TCI-State-</w:t>
                      </w:r>
                      <w:proofErr w:type="spellStart"/>
                      <w:r w:rsidRPr="00F41B3B">
                        <w:rPr>
                          <w:bCs/>
                          <w:i/>
                          <w:sz w:val="18"/>
                          <w:szCs w:val="22"/>
                          <w:lang w:eastAsia="sv-SE"/>
                        </w:rPr>
                        <w:t>ToAddModList</w:t>
                      </w:r>
                      <w:proofErr w:type="spellEnd"/>
                      <w:r w:rsidRPr="00F41B3B">
                        <w:rPr>
                          <w:bCs/>
                          <w:iCs/>
                          <w:sz w:val="18"/>
                          <w:szCs w:val="22"/>
                          <w:lang w:eastAsia="sv-SE"/>
                        </w:rPr>
                        <w:t xml:space="preserve"> and or </w:t>
                      </w:r>
                      <w:r w:rsidRPr="00F41B3B">
                        <w:rPr>
                          <w:bCs/>
                          <w:i/>
                          <w:sz w:val="18"/>
                          <w:szCs w:val="22"/>
                          <w:lang w:eastAsia="sv-SE"/>
                        </w:rPr>
                        <w:t>dl-Joint-TCI-State-</w:t>
                      </w:r>
                      <w:proofErr w:type="spellStart"/>
                      <w:r w:rsidRPr="00F41B3B">
                        <w:rPr>
                          <w:bCs/>
                          <w:i/>
                          <w:sz w:val="18"/>
                          <w:szCs w:val="22"/>
                          <w:lang w:eastAsia="sv-SE"/>
                        </w:rPr>
                        <w:t>ToReleaseList</w:t>
                      </w:r>
                      <w:proofErr w:type="spellEnd"/>
                      <w:r w:rsidRPr="00F41B3B">
                        <w:rPr>
                          <w:bCs/>
                          <w:iCs/>
                          <w:sz w:val="18"/>
                          <w:szCs w:val="22"/>
                          <w:lang w:eastAsia="sv-SE"/>
                        </w:rPr>
                        <w:t xml:space="preserve"> are not present.</w:t>
                      </w:r>
                    </w:p>
                    <w:p w14:paraId="6B02B6E0" w14:textId="77777777" w:rsidR="009454B4" w:rsidRPr="006234F5" w:rsidRDefault="009454B4" w:rsidP="009454B4">
                      <w:pPr>
                        <w:spacing w:after="120"/>
                        <w:rPr>
                          <w:rFonts w:eastAsiaTheme="minorEastAsia"/>
                          <w:b/>
                          <w:sz w:val="18"/>
                          <w:u w:val="single"/>
                          <w:lang w:eastAsia="zh-CN"/>
                        </w:rPr>
                      </w:pPr>
                    </w:p>
                    <w:p w14:paraId="622EA2C3" w14:textId="460DBC7E" w:rsidR="009454B4" w:rsidRPr="006234F5" w:rsidRDefault="009454B4" w:rsidP="009454B4">
                      <w:pPr>
                        <w:spacing w:after="120"/>
                        <w:rPr>
                          <w:rFonts w:eastAsiaTheme="minorEastAsia"/>
                          <w:b/>
                          <w:sz w:val="18"/>
                          <w:u w:val="single"/>
                          <w:lang w:eastAsia="zh-CN"/>
                        </w:rPr>
                      </w:pPr>
                      <w:r>
                        <w:rPr>
                          <w:rFonts w:eastAsiaTheme="minorEastAsia"/>
                          <w:b/>
                          <w:sz w:val="18"/>
                          <w:u w:val="single"/>
                          <w:lang w:eastAsia="zh-CN"/>
                        </w:rPr>
                        <w:t>TS 38.321 v17.</w:t>
                      </w:r>
                      <w:r w:rsidR="00EE6296">
                        <w:rPr>
                          <w:rFonts w:eastAsiaTheme="minorEastAsia"/>
                          <w:b/>
                          <w:sz w:val="18"/>
                          <w:u w:val="single"/>
                          <w:lang w:eastAsia="zh-CN"/>
                        </w:rPr>
                        <w:t>2</w:t>
                      </w:r>
                      <w:r>
                        <w:rPr>
                          <w:rFonts w:eastAsiaTheme="minorEastAsia"/>
                          <w:b/>
                          <w:sz w:val="18"/>
                          <w:u w:val="single"/>
                          <w:lang w:eastAsia="zh-CN"/>
                        </w:rPr>
                        <w:t>.0</w:t>
                      </w:r>
                      <w:r w:rsidRPr="006234F5">
                        <w:rPr>
                          <w:rFonts w:eastAsiaTheme="minorEastAsia"/>
                          <w:b/>
                          <w:sz w:val="18"/>
                          <w:u w:val="single"/>
                          <w:lang w:eastAsia="zh-CN"/>
                        </w:rPr>
                        <w:t xml:space="preserve"> </w:t>
                      </w:r>
                    </w:p>
                    <w:p w14:paraId="3227088E" w14:textId="77777777" w:rsidR="009454B4" w:rsidRPr="006234F5" w:rsidRDefault="009454B4" w:rsidP="009454B4">
                      <w:pPr>
                        <w:overflowPunct/>
                        <w:autoSpaceDE/>
                        <w:autoSpaceDN/>
                        <w:adjustRightInd/>
                        <w:spacing w:afterLines="50" w:after="120" w:line="259" w:lineRule="auto"/>
                        <w:textAlignment w:val="auto"/>
                        <w:rPr>
                          <w:sz w:val="18"/>
                        </w:rPr>
                      </w:pPr>
                      <w:r w:rsidRPr="00487EA1">
                        <w:rPr>
                          <w:rFonts w:eastAsiaTheme="minorEastAsia"/>
                          <w:sz w:val="18"/>
                          <w:lang w:val="sv-SE" w:eastAsia="zh-CN"/>
                        </w:rPr>
                        <w:t>Serving Cell ID: This field indicates the identity of the Serving Cell for which the MAC CE applies. The length of the field is 5 bits. If the indicated Serving Cell is configured as part of a simultaneousU-TCI-UpdateList1, simultaneousU-TCI-UpdateList2, simultaneousU-TCI-UpdateList3 or simultaneousU-TCI-UpdateList4 as specified in TS 38.331 [5], this MAC CE applies to all theServing Cells in the set simultaneousU-TCI-UpdateList1, simultaneousU-TCI-UpdateList2, simultaneousU-TCI-UpdateList3 or simultaneousU-TCI-UpdateList4, respectively;</w:t>
                      </w:r>
                    </w:p>
                  </w:txbxContent>
                </v:textbox>
                <w10:anchorlock/>
              </v:shape>
            </w:pict>
          </mc:Fallback>
        </mc:AlternateContent>
      </w:r>
    </w:p>
    <w:p w14:paraId="0DB8B379" w14:textId="4C29B132" w:rsidR="00C41676" w:rsidRDefault="00C41676" w:rsidP="009454B4">
      <w:pPr>
        <w:overflowPunct/>
        <w:autoSpaceDE/>
        <w:autoSpaceDN/>
        <w:adjustRightInd/>
        <w:jc w:val="both"/>
        <w:textAlignment w:val="auto"/>
        <w:rPr>
          <w:rFonts w:eastAsiaTheme="minorEastAsia"/>
          <w:lang w:eastAsia="zh-CN"/>
        </w:rPr>
      </w:pPr>
      <w:r>
        <w:rPr>
          <w:rFonts w:eastAsiaTheme="minorEastAsia" w:hint="eastAsia"/>
          <w:lang w:eastAsia="zh-CN"/>
        </w:rPr>
        <w:t>M</w:t>
      </w:r>
      <w:r>
        <w:rPr>
          <w:rFonts w:eastAsiaTheme="minorEastAsia"/>
          <w:lang w:eastAsia="zh-CN"/>
        </w:rPr>
        <w:t>oreover, the current TS 38.133 does not mention anything about reference CC. We are OK to option 2 if it means no further clarification to the spec is needed.</w:t>
      </w:r>
    </w:p>
    <w:p w14:paraId="013CEA29" w14:textId="081A94CD" w:rsidR="004B72B4" w:rsidRPr="0048097B" w:rsidRDefault="007B347C" w:rsidP="009E2CF4">
      <w:pPr>
        <w:overflowPunct/>
        <w:autoSpaceDE/>
        <w:autoSpaceDN/>
        <w:adjustRightInd/>
        <w:jc w:val="both"/>
        <w:textAlignment w:val="auto"/>
        <w:rPr>
          <w:rFonts w:eastAsia="宋体"/>
          <w:b/>
          <w:lang w:eastAsia="zh-CN"/>
        </w:rPr>
      </w:pPr>
      <w:r w:rsidRPr="0048097B">
        <w:rPr>
          <w:rFonts w:eastAsia="宋体"/>
          <w:b/>
          <w:lang w:eastAsia="zh-CN"/>
        </w:rPr>
        <w:t xml:space="preserve">Proposal </w:t>
      </w:r>
      <w:proofErr w:type="gramStart"/>
      <w:r w:rsidRPr="0048097B">
        <w:rPr>
          <w:rFonts w:eastAsia="宋体"/>
          <w:b/>
          <w:lang w:eastAsia="zh-CN"/>
        </w:rPr>
        <w:t xml:space="preserve">4  </w:t>
      </w:r>
      <w:r w:rsidR="004B72B4" w:rsidRPr="0048097B">
        <w:rPr>
          <w:rFonts w:eastAsia="宋体"/>
          <w:b/>
          <w:lang w:eastAsia="zh-CN"/>
        </w:rPr>
        <w:t>No</w:t>
      </w:r>
      <w:proofErr w:type="gramEnd"/>
      <w:r w:rsidR="004B72B4" w:rsidRPr="0048097B">
        <w:rPr>
          <w:rFonts w:eastAsia="宋体"/>
          <w:b/>
          <w:lang w:eastAsia="zh-CN"/>
        </w:rPr>
        <w:t xml:space="preserve"> further spec change for TS 38.133 regarding </w:t>
      </w:r>
      <w:r w:rsidR="005A1633" w:rsidRPr="0048097B">
        <w:rPr>
          <w:rFonts w:eastAsia="宋体"/>
          <w:b/>
          <w:lang w:eastAsia="zh-CN"/>
        </w:rPr>
        <w:t xml:space="preserve">the configuration of </w:t>
      </w:r>
      <w:proofErr w:type="spellStart"/>
      <w:r w:rsidR="004B72B4" w:rsidRPr="0048097B">
        <w:rPr>
          <w:b/>
          <w:iCs/>
          <w:lang w:val="en-US" w:eastAsia="zh-CN"/>
        </w:rPr>
        <w:t>unifiedTCI-StateRef</w:t>
      </w:r>
      <w:proofErr w:type="spellEnd"/>
      <w:r w:rsidR="004B72B4" w:rsidRPr="0048097B">
        <w:rPr>
          <w:b/>
          <w:iCs/>
          <w:lang w:val="en-US" w:eastAsia="zh-CN"/>
        </w:rPr>
        <w:t xml:space="preserve"> or simultaneousU-TCI-UpdateList1/2/3/4-r17</w:t>
      </w:r>
      <w:r w:rsidR="005A1633" w:rsidRPr="0048097B">
        <w:rPr>
          <w:b/>
          <w:iCs/>
          <w:lang w:val="en-US" w:eastAsia="zh-CN"/>
        </w:rPr>
        <w:t xml:space="preserve"> in common TCI state</w:t>
      </w:r>
      <w:r w:rsidR="004B72B4" w:rsidRPr="0048097B">
        <w:rPr>
          <w:rFonts w:eastAsia="宋体"/>
          <w:b/>
          <w:lang w:eastAsia="zh-CN"/>
        </w:rPr>
        <w:t xml:space="preserve">. </w:t>
      </w:r>
    </w:p>
    <w:p w14:paraId="0408D2FA" w14:textId="093370F3" w:rsidR="0047731E" w:rsidRDefault="004B72B4" w:rsidP="009E2CF4">
      <w:pPr>
        <w:overflowPunct/>
        <w:autoSpaceDE/>
        <w:autoSpaceDN/>
        <w:adjustRightInd/>
        <w:jc w:val="both"/>
        <w:textAlignment w:val="auto"/>
        <w:rPr>
          <w:rFonts w:eastAsia="宋体"/>
          <w:lang w:eastAsia="zh-CN"/>
        </w:rPr>
      </w:pPr>
      <w:r>
        <w:rPr>
          <w:rFonts w:eastAsia="宋体"/>
          <w:lang w:eastAsia="zh-CN"/>
        </w:rPr>
        <w:t xml:space="preserve">If companies’ understanding is the same that option 2 means no spec change, then we </w:t>
      </w:r>
      <w:r w:rsidR="008D4FBA">
        <w:rPr>
          <w:rFonts w:eastAsia="宋体"/>
          <w:lang w:eastAsia="zh-CN"/>
        </w:rPr>
        <w:t>are OK to option 2.</w:t>
      </w:r>
    </w:p>
    <w:p w14:paraId="6DE17FC0" w14:textId="5F983D18" w:rsidR="007B347C" w:rsidRDefault="007B347C" w:rsidP="009E2CF4">
      <w:pPr>
        <w:overflowPunct/>
        <w:autoSpaceDE/>
        <w:autoSpaceDN/>
        <w:adjustRightInd/>
        <w:jc w:val="both"/>
        <w:textAlignment w:val="auto"/>
        <w:rPr>
          <w:rFonts w:eastAsia="宋体"/>
          <w:lang w:eastAsia="zh-CN"/>
        </w:rPr>
      </w:pPr>
    </w:p>
    <w:p w14:paraId="6E6CA54C" w14:textId="02F7DB07" w:rsidR="007D6E33" w:rsidRPr="00777039" w:rsidRDefault="007D6E33" w:rsidP="009E2CF4">
      <w:pPr>
        <w:overflowPunct/>
        <w:autoSpaceDE/>
        <w:autoSpaceDN/>
        <w:adjustRightInd/>
        <w:jc w:val="both"/>
        <w:textAlignment w:val="auto"/>
        <w:rPr>
          <w:rFonts w:eastAsia="宋体"/>
          <w:b/>
          <w:lang w:eastAsia="zh-CN"/>
        </w:rPr>
      </w:pPr>
      <w:r w:rsidRPr="00777039">
        <w:rPr>
          <w:rFonts w:eastAsia="宋体"/>
          <w:b/>
          <w:lang w:eastAsia="zh-CN"/>
        </w:rPr>
        <w:t xml:space="preserve">&lt;On </w:t>
      </w:r>
      <w:r w:rsidRPr="00777039">
        <w:rPr>
          <w:rFonts w:eastAsia="宋体" w:hint="eastAsia"/>
          <w:b/>
          <w:lang w:eastAsia="zh-CN"/>
        </w:rPr>
        <w:t>T</w:t>
      </w:r>
      <w:r w:rsidRPr="00777039">
        <w:rPr>
          <w:rFonts w:eastAsia="宋体"/>
          <w:b/>
          <w:lang w:eastAsia="zh-CN"/>
        </w:rPr>
        <w:t>CI state list update delay&gt;</w:t>
      </w:r>
    </w:p>
    <w:p w14:paraId="38C0FC1C" w14:textId="02AC5478" w:rsidR="007D6E33" w:rsidRDefault="00F6499C"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one FFS issue was captured in [1].</w:t>
      </w:r>
    </w:p>
    <w:p w14:paraId="7F1C7B1F" w14:textId="390A3A3B" w:rsidR="00F6499C" w:rsidRDefault="00F6499C"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5868B1D0" wp14:editId="7657B54B">
                <wp:extent cx="6122035" cy="903514"/>
                <wp:effectExtent l="0" t="0" r="12065" b="1143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03514"/>
                        </a:xfrm>
                        <a:prstGeom prst="rect">
                          <a:avLst/>
                        </a:prstGeom>
                        <a:solidFill>
                          <a:srgbClr val="FFFFFF"/>
                        </a:solidFill>
                        <a:ln w="9525">
                          <a:solidFill>
                            <a:srgbClr val="000000"/>
                          </a:solidFill>
                          <a:miter lim="800000"/>
                          <a:headEnd/>
                          <a:tailEnd/>
                        </a:ln>
                      </wps:spPr>
                      <wps:txbx>
                        <w:txbxContent>
                          <w:p w14:paraId="423854D8" w14:textId="77777777" w:rsidR="00731CDF" w:rsidRDefault="00731CDF" w:rsidP="00731CDF">
                            <w:pPr>
                              <w:spacing w:after="120"/>
                              <w:rPr>
                                <w:rFonts w:eastAsiaTheme="minorEastAsia"/>
                                <w:b/>
                                <w:u w:val="single"/>
                                <w:lang w:eastAsia="zh-CN"/>
                              </w:rPr>
                            </w:pPr>
                            <w:r>
                              <w:rPr>
                                <w:rFonts w:eastAsiaTheme="minorEastAsia"/>
                                <w:b/>
                                <w:u w:val="single"/>
                                <w:lang w:eastAsia="zh-CN"/>
                              </w:rPr>
                              <w:t xml:space="preserve">Issue 1-4-1 Whether to consider unknown TCI state in the TCI state list </w:t>
                            </w:r>
                          </w:p>
                          <w:p w14:paraId="061BAA8E" w14:textId="77777777" w:rsidR="00731CDF" w:rsidRPr="003B4AE1" w:rsidRDefault="00731CDF" w:rsidP="00731CDF">
                            <w:pPr>
                              <w:pStyle w:val="ab"/>
                              <w:numPr>
                                <w:ilvl w:val="0"/>
                                <w:numId w:val="15"/>
                              </w:numPr>
                              <w:overflowPunct/>
                              <w:autoSpaceDE/>
                              <w:autoSpaceDN/>
                              <w:adjustRightInd/>
                              <w:spacing w:after="120"/>
                              <w:ind w:left="720"/>
                              <w:contextualSpacing w:val="0"/>
                              <w:textAlignment w:val="auto"/>
                              <w:rPr>
                                <w:lang w:val="en-US" w:eastAsia="zh-CN"/>
                              </w:rPr>
                            </w:pPr>
                            <w:r w:rsidRPr="003B4AE1">
                              <w:rPr>
                                <w:lang w:val="en-US" w:eastAsia="zh-CN"/>
                              </w:rPr>
                              <w:t>Proposals</w:t>
                            </w:r>
                          </w:p>
                          <w:p w14:paraId="6E6AB305" w14:textId="77777777" w:rsidR="00731CDF" w:rsidRPr="003B4AE1" w:rsidRDefault="00731CDF" w:rsidP="00731CDF">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sidRPr="003B4AE1">
                              <w:rPr>
                                <w:rFonts w:eastAsiaTheme="minorEastAsia"/>
                                <w:lang w:val="en-US" w:eastAsia="zh-CN"/>
                              </w:rPr>
                              <w:t xml:space="preserve">If one or more TCI states in the active TCI state list is unknown, active DL TCI state list update delay is FFS.  </w:t>
                            </w:r>
                          </w:p>
                          <w:p w14:paraId="4A17B9FC" w14:textId="77777777" w:rsidR="00F6499C" w:rsidRPr="00731CDF" w:rsidRDefault="00F6499C" w:rsidP="00F6499C">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 w14:anchorId="5868B1D0" id="文本框 7" o:spid="_x0000_s1032" type="#_x0000_t202" style="width:482.05pt;height:7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">
                <v:textbox>
                  <w:txbxContent>
                    <w:p w14:paraId="423854D8" w14:textId="77777777" w:rsidR="00731CDF" w:rsidRDefault="00731CDF" w:rsidP="00731CDF">
                      <w:pPr>
                        <w:spacing w:after="120"/>
                        <w:rPr>
                          <w:rFonts w:eastAsiaTheme="minorEastAsia"/>
                          <w:b/>
                          <w:u w:val="single"/>
                          <w:lang w:eastAsia="zh-CN"/>
                        </w:rPr>
                      </w:pPr>
                      <w:r>
                        <w:rPr>
                          <w:rFonts w:eastAsiaTheme="minorEastAsia"/>
                          <w:b/>
                          <w:u w:val="single"/>
                          <w:lang w:eastAsia="zh-CN"/>
                        </w:rPr>
                        <w:t xml:space="preserve">Issue 1-4-1 Whether to consider unknown TCI state in the TCI state list </w:t>
                      </w:r>
                    </w:p>
                    <w:p w14:paraId="061BAA8E" w14:textId="77777777" w:rsidR="00731CDF" w:rsidRPr="003B4AE1" w:rsidRDefault="00731CDF" w:rsidP="00731CDF">
                      <w:pPr>
                        <w:pStyle w:val="ab"/>
                        <w:numPr>
                          <w:ilvl w:val="0"/>
                          <w:numId w:val="15"/>
                        </w:numPr>
                        <w:overflowPunct/>
                        <w:autoSpaceDE/>
                        <w:autoSpaceDN/>
                        <w:adjustRightInd/>
                        <w:spacing w:after="120"/>
                        <w:ind w:left="720"/>
                        <w:contextualSpacing w:val="0"/>
                        <w:textAlignment w:val="auto"/>
                        <w:rPr>
                          <w:lang w:val="en-US" w:eastAsia="zh-CN"/>
                        </w:rPr>
                      </w:pPr>
                      <w:r w:rsidRPr="003B4AE1">
                        <w:rPr>
                          <w:lang w:val="en-US" w:eastAsia="zh-CN"/>
                        </w:rPr>
                        <w:t>Proposals</w:t>
                      </w:r>
                    </w:p>
                    <w:p w14:paraId="6E6AB305" w14:textId="77777777" w:rsidR="00731CDF" w:rsidRPr="003B4AE1" w:rsidRDefault="00731CDF" w:rsidP="00731CDF">
                      <w:pPr>
                        <w:pStyle w:val="ab"/>
                        <w:numPr>
                          <w:ilvl w:val="1"/>
                          <w:numId w:val="15"/>
                        </w:numPr>
                        <w:overflowPunct/>
                        <w:autoSpaceDE/>
                        <w:autoSpaceDN/>
                        <w:adjustRightInd/>
                        <w:spacing w:after="120"/>
                        <w:ind w:left="1656"/>
                        <w:contextualSpacing w:val="0"/>
                        <w:textAlignment w:val="auto"/>
                        <w:rPr>
                          <w:rFonts w:eastAsiaTheme="minorEastAsia"/>
                          <w:lang w:val="en-US" w:eastAsia="zh-CN"/>
                        </w:rPr>
                      </w:pPr>
                      <w:r w:rsidRPr="003B4AE1">
                        <w:rPr>
                          <w:rFonts w:eastAsiaTheme="minorEastAsia"/>
                          <w:lang w:val="en-US" w:eastAsia="zh-CN"/>
                        </w:rPr>
                        <w:t xml:space="preserve">If one or more TCI states in the active TCI state list is unknown, active DL TCI state list update delay is FFS.  </w:t>
                      </w:r>
                    </w:p>
                    <w:p w14:paraId="4A17B9FC" w14:textId="77777777" w:rsidR="00F6499C" w:rsidRPr="00731CDF" w:rsidRDefault="00F6499C" w:rsidP="00F6499C">
                      <w:pPr>
                        <w:rPr>
                          <w:rFonts w:ascii="宋体" w:eastAsia="宋体" w:hAnsi="宋体" w:cs="宋体"/>
                          <w:lang w:val="en-US" w:eastAsia="zh-CN"/>
                        </w:rPr>
                      </w:pPr>
                    </w:p>
                  </w:txbxContent>
                </v:textbox>
                <w10:anchorlock/>
              </v:shape>
            </w:pict>
          </mc:Fallback>
        </mc:AlternateContent>
      </w:r>
    </w:p>
    <w:p w14:paraId="014A992F" w14:textId="669F44A1" w:rsidR="00F6499C" w:rsidRDefault="00591AFD" w:rsidP="009E2CF4">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R17 network may activate both DL TCIs and UL TCIs (or in the form of multiple Joint TCIs) in one MAC CE simultaneously, and UE need</w:t>
      </w:r>
      <w:r w:rsidR="004517B3">
        <w:rPr>
          <w:rFonts w:eastAsia="宋体"/>
          <w:lang w:eastAsia="zh-CN"/>
        </w:rPr>
        <w:t>s</w:t>
      </w:r>
      <w:r>
        <w:rPr>
          <w:rFonts w:eastAsia="宋体"/>
          <w:lang w:eastAsia="zh-CN"/>
        </w:rPr>
        <w:t xml:space="preserve"> to be ready to monitor DL/UL grant and transmit ACK/NACK based on all the activated TCIs when the list update is finished. In our understanding, the network may not always ensure the TCIs to be activated are known, i.e. ensure that it has received UE L1 measurement report for all the source RSs of the TCIs. Otherwise, there could be quite large overhead in L1 measurement and reporting.</w:t>
      </w:r>
    </w:p>
    <w:p w14:paraId="0718B347" w14:textId="6F0088A9" w:rsidR="00322D2B" w:rsidRDefault="00322D2B" w:rsidP="009E2CF4">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potential requirements, </w:t>
      </w:r>
      <w:r w:rsidR="00A971BE">
        <w:rPr>
          <w:rFonts w:eastAsia="宋体"/>
          <w:lang w:eastAsia="zh-CN"/>
        </w:rPr>
        <w:t>our understanding is that the worst case should be considered.</w:t>
      </w:r>
      <w:r w:rsidR="00C7156F">
        <w:rPr>
          <w:rFonts w:eastAsia="宋体"/>
          <w:lang w:eastAsia="zh-CN"/>
        </w:rPr>
        <w:t xml:space="preserve"> For</w:t>
      </w:r>
      <w:r w:rsidR="00A971BE">
        <w:rPr>
          <w:rFonts w:eastAsia="宋体"/>
          <w:lang w:eastAsia="zh-CN"/>
        </w:rPr>
        <w:t xml:space="preserve"> </w:t>
      </w:r>
      <w:r w:rsidR="00C7156F" w:rsidRPr="0014048D">
        <w:rPr>
          <w:rFonts w:eastAsiaTheme="minorEastAsia"/>
          <w:lang w:eastAsia="zh-CN"/>
        </w:rPr>
        <w:t>T</w:t>
      </w:r>
      <w:r w:rsidR="00C7156F" w:rsidRPr="0014048D">
        <w:rPr>
          <w:rFonts w:eastAsiaTheme="minorEastAsia"/>
          <w:vertAlign w:val="subscript"/>
          <w:lang w:eastAsia="zh-CN"/>
        </w:rPr>
        <w:t>L1-RSRP</w:t>
      </w:r>
      <w:r w:rsidR="00C7156F">
        <w:rPr>
          <w:rFonts w:eastAsiaTheme="minorEastAsia"/>
          <w:vertAlign w:val="subscript"/>
          <w:lang w:eastAsia="zh-CN"/>
        </w:rPr>
        <w:t xml:space="preserve"> </w:t>
      </w:r>
      <w:r w:rsidR="00C7156F">
        <w:rPr>
          <w:rFonts w:eastAsiaTheme="minorEastAsia" w:hint="eastAsia"/>
          <w:lang w:eastAsia="zh-CN"/>
        </w:rPr>
        <w:t>an</w:t>
      </w:r>
      <w:r w:rsidR="00C7156F">
        <w:rPr>
          <w:rFonts w:eastAsiaTheme="minorEastAsia"/>
          <w:lang w:eastAsia="zh-CN"/>
        </w:rPr>
        <w:t xml:space="preserve">d </w:t>
      </w:r>
      <w:proofErr w:type="spellStart"/>
      <w:r w:rsidR="00C7156F" w:rsidRPr="002C3B7B">
        <w:rPr>
          <w:rFonts w:eastAsia="Malgun Gothic"/>
          <w:sz w:val="16"/>
          <w:lang w:val="en-US" w:eastAsia="zh-CN"/>
        </w:rPr>
        <w:t>T</w:t>
      </w:r>
      <w:r w:rsidR="00C7156F" w:rsidRPr="002C3B7B">
        <w:rPr>
          <w:rFonts w:eastAsia="Malgun Gothic"/>
          <w:sz w:val="16"/>
          <w:vertAlign w:val="subscript"/>
          <w:lang w:val="en-US" w:eastAsia="zh-CN"/>
        </w:rPr>
        <w:t>first-SSB_List</w:t>
      </w:r>
      <w:proofErr w:type="spellEnd"/>
      <w:r w:rsidR="00C7156F">
        <w:rPr>
          <w:rFonts w:eastAsia="Malgun Gothic"/>
          <w:sz w:val="16"/>
          <w:lang w:val="en-US" w:eastAsia="zh-CN"/>
        </w:rPr>
        <w:t>,</w:t>
      </w:r>
      <w:r w:rsidR="00C7156F">
        <w:rPr>
          <w:rFonts w:eastAsia="Malgun Gothic"/>
          <w:lang w:val="en-US" w:eastAsia="zh-CN"/>
        </w:rPr>
        <w:t xml:space="preserve"> </w:t>
      </w:r>
      <w:r w:rsidR="006B16FD">
        <w:rPr>
          <w:rFonts w:eastAsia="Malgun Gothic"/>
          <w:lang w:val="en-US" w:eastAsia="zh-CN"/>
        </w:rPr>
        <w:t>especially in FR2, UE is assumed to use one Rx beam at a time, and the periodicity of the RS</w:t>
      </w:r>
      <w:r w:rsidR="00F9423D">
        <w:rPr>
          <w:rFonts w:eastAsia="Malgun Gothic"/>
          <w:lang w:val="en-US" w:eastAsia="zh-CN"/>
        </w:rPr>
        <w:t>s</w:t>
      </w:r>
      <w:r w:rsidR="006B16FD">
        <w:rPr>
          <w:rFonts w:eastAsia="Malgun Gothic"/>
          <w:lang w:val="en-US" w:eastAsia="zh-CN"/>
        </w:rPr>
        <w:t xml:space="preserve"> needs to be clarified</w:t>
      </w:r>
      <w:r w:rsidR="00C7156F">
        <w:rPr>
          <w:rFonts w:eastAsia="Malgun Gothic"/>
          <w:lang w:val="en-US" w:eastAsia="zh-CN"/>
        </w:rPr>
        <w:t>.</w:t>
      </w:r>
    </w:p>
    <w:p w14:paraId="437BD6D1" w14:textId="429003A2" w:rsidR="007B3CA2" w:rsidRPr="0089506E" w:rsidRDefault="007B3CA2" w:rsidP="007B3CA2">
      <w:pPr>
        <w:overflowPunct/>
        <w:autoSpaceDE/>
        <w:autoSpaceDN/>
        <w:adjustRightInd/>
        <w:jc w:val="both"/>
        <w:textAlignment w:val="auto"/>
        <w:rPr>
          <w:rFonts w:eastAsiaTheme="minorEastAsia"/>
          <w:b/>
          <w:lang w:eastAsia="zh-CN"/>
        </w:rPr>
      </w:pPr>
      <w:r w:rsidRPr="0089506E">
        <w:rPr>
          <w:rFonts w:eastAsiaTheme="minorEastAsia" w:hint="eastAsia"/>
          <w:b/>
          <w:lang w:eastAsia="zh-CN"/>
        </w:rPr>
        <w:t>O</w:t>
      </w:r>
      <w:r w:rsidRPr="0089506E">
        <w:rPr>
          <w:rFonts w:eastAsiaTheme="minorEastAsia"/>
          <w:b/>
          <w:lang w:eastAsia="zh-CN"/>
        </w:rPr>
        <w:t xml:space="preserve">bservation </w:t>
      </w:r>
      <w:proofErr w:type="gramStart"/>
      <w:r w:rsidR="00667682">
        <w:rPr>
          <w:rFonts w:eastAsiaTheme="minorEastAsia"/>
          <w:b/>
          <w:lang w:eastAsia="zh-CN"/>
        </w:rPr>
        <w:t>4</w:t>
      </w:r>
      <w:r w:rsidRPr="0089506E">
        <w:rPr>
          <w:rFonts w:eastAsiaTheme="minorEastAsia"/>
          <w:b/>
          <w:lang w:eastAsia="zh-CN"/>
        </w:rPr>
        <w:t xml:space="preserve">  From</w:t>
      </w:r>
      <w:proofErr w:type="gramEnd"/>
      <w:r w:rsidRPr="0089506E">
        <w:rPr>
          <w:rFonts w:eastAsiaTheme="minorEastAsia"/>
          <w:b/>
          <w:lang w:eastAsia="zh-CN"/>
        </w:rPr>
        <w:t xml:space="preserve"> RAN1/2 design, network may make decision on the set of TCIs to be activated without L1 measurement reporting.</w:t>
      </w:r>
    </w:p>
    <w:p w14:paraId="45220059" w14:textId="58A63E4B" w:rsidR="001A33F4" w:rsidRPr="00667682" w:rsidRDefault="007B3CA2" w:rsidP="009E2CF4">
      <w:pPr>
        <w:overflowPunct/>
        <w:autoSpaceDE/>
        <w:autoSpaceDN/>
        <w:adjustRightInd/>
        <w:jc w:val="both"/>
        <w:textAlignment w:val="auto"/>
        <w:rPr>
          <w:rFonts w:eastAsiaTheme="minorEastAsia"/>
          <w:b/>
          <w:lang w:eastAsia="zh-CN"/>
        </w:rPr>
      </w:pPr>
      <w:r w:rsidRPr="0089506E">
        <w:rPr>
          <w:rFonts w:eastAsiaTheme="minorEastAsia"/>
          <w:b/>
          <w:lang w:eastAsia="zh-CN"/>
        </w:rPr>
        <w:t xml:space="preserve">Proposal </w:t>
      </w:r>
      <w:proofErr w:type="gramStart"/>
      <w:r w:rsidR="00667682">
        <w:rPr>
          <w:rFonts w:eastAsiaTheme="minorEastAsia"/>
          <w:b/>
          <w:lang w:eastAsia="zh-CN"/>
        </w:rPr>
        <w:t>5</w:t>
      </w:r>
      <w:r w:rsidRPr="0089506E">
        <w:rPr>
          <w:rFonts w:eastAsiaTheme="minorEastAsia"/>
          <w:b/>
          <w:lang w:eastAsia="zh-CN"/>
        </w:rPr>
        <w:t xml:space="preserve">  </w:t>
      </w:r>
      <w:r w:rsidRPr="0089506E">
        <w:rPr>
          <w:rFonts w:eastAsia="宋体"/>
          <w:b/>
          <w:lang w:eastAsia="zh-CN"/>
        </w:rPr>
        <w:t>In</w:t>
      </w:r>
      <w:proofErr w:type="gramEnd"/>
      <w:r w:rsidRPr="0089506E">
        <w:rPr>
          <w:rFonts w:eastAsia="宋体"/>
          <w:b/>
          <w:lang w:eastAsia="zh-CN"/>
        </w:rPr>
        <w:t xml:space="preserve"> R17 TCI state list update requirements, specify requirements for the case when not all activated TCIs are known</w:t>
      </w:r>
      <w:r w:rsidR="00667682">
        <w:rPr>
          <w:rFonts w:eastAsia="宋体"/>
          <w:b/>
          <w:lang w:eastAsia="zh-CN"/>
        </w:rPr>
        <w:t xml:space="preserve"> by considering the worst case, i.e. assuming UE use one Rx beam at a time in FR2, and the RSs with the longest periodicity would be assumed for</w:t>
      </w:r>
      <w:r w:rsidR="00667682" w:rsidRPr="00667682">
        <w:rPr>
          <w:rFonts w:eastAsia="宋体"/>
          <w:b/>
          <w:lang w:eastAsia="zh-CN"/>
        </w:rPr>
        <w:t xml:space="preserve"> </w:t>
      </w:r>
      <w:r w:rsidR="00667682" w:rsidRPr="00667682">
        <w:rPr>
          <w:rFonts w:eastAsiaTheme="minorEastAsia"/>
          <w:b/>
          <w:lang w:eastAsia="zh-CN"/>
        </w:rPr>
        <w:t>T</w:t>
      </w:r>
      <w:r w:rsidR="00667682" w:rsidRPr="00667682">
        <w:rPr>
          <w:rFonts w:eastAsiaTheme="minorEastAsia"/>
          <w:b/>
          <w:vertAlign w:val="subscript"/>
          <w:lang w:eastAsia="zh-CN"/>
        </w:rPr>
        <w:t>L1-RSRP</w:t>
      </w:r>
      <w:r w:rsidR="00667682" w:rsidRPr="00667682">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1FCA4323" w14:textId="77777777" w:rsidR="00385338" w:rsidRDefault="00385338" w:rsidP="00385338">
      <w:pPr>
        <w:overflowPunct/>
        <w:autoSpaceDE/>
        <w:autoSpaceDN/>
        <w:adjustRightInd/>
        <w:jc w:val="both"/>
        <w:textAlignment w:val="auto"/>
        <w:rPr>
          <w:rFonts w:eastAsiaTheme="minorEastAsia"/>
          <w:b/>
          <w:lang w:eastAsia="zh-CN"/>
        </w:rPr>
      </w:pPr>
      <w:r w:rsidRPr="001A05BB">
        <w:rPr>
          <w:rFonts w:eastAsiaTheme="minorEastAsia" w:hint="eastAsia"/>
          <w:b/>
          <w:lang w:eastAsia="zh-CN"/>
        </w:rPr>
        <w:t>O</w:t>
      </w:r>
      <w:r w:rsidRPr="001A05BB">
        <w:rPr>
          <w:rFonts w:eastAsiaTheme="minorEastAsia"/>
          <w:b/>
          <w:lang w:eastAsia="zh-CN"/>
        </w:rPr>
        <w:t xml:space="preserve">bservation </w:t>
      </w:r>
      <w:proofErr w:type="gramStart"/>
      <w:r w:rsidRPr="001A05BB">
        <w:rPr>
          <w:rFonts w:eastAsiaTheme="minorEastAsia"/>
          <w:b/>
          <w:lang w:eastAsia="zh-CN"/>
        </w:rPr>
        <w:t>1  In</w:t>
      </w:r>
      <w:proofErr w:type="gramEnd"/>
      <w:r w:rsidRPr="001A05BB">
        <w:rPr>
          <w:rFonts w:eastAsiaTheme="minorEastAsia"/>
          <w:b/>
          <w:lang w:eastAsia="zh-CN"/>
        </w:rPr>
        <w:t xml:space="preserve"> R17 unified TCI, especially for the inter-cell BM scenario, the UL TCI only provides UL TX spatial filter information, and UL timing of the UE can be determined </w:t>
      </w:r>
      <w:r>
        <w:rPr>
          <w:rFonts w:eastAsiaTheme="minorEastAsia"/>
          <w:b/>
          <w:lang w:eastAsia="zh-CN"/>
        </w:rPr>
        <w:t xml:space="preserve">based on </w:t>
      </w:r>
      <w:r w:rsidRPr="001A05BB">
        <w:rPr>
          <w:rFonts w:eastAsiaTheme="minorEastAsia"/>
          <w:b/>
          <w:lang w:eastAsia="zh-CN"/>
        </w:rPr>
        <w:t>QCL</w:t>
      </w:r>
      <w:r>
        <w:rPr>
          <w:rFonts w:eastAsiaTheme="minorEastAsia"/>
          <w:b/>
          <w:lang w:eastAsia="zh-CN"/>
        </w:rPr>
        <w:t>-A/B/C</w:t>
      </w:r>
      <w:r w:rsidRPr="001A05BB">
        <w:rPr>
          <w:rFonts w:eastAsiaTheme="minorEastAsia"/>
          <w:b/>
          <w:lang w:eastAsia="zh-CN"/>
        </w:rPr>
        <w:t xml:space="preserve"> information</w:t>
      </w:r>
      <w:r>
        <w:rPr>
          <w:rFonts w:eastAsiaTheme="minorEastAsia"/>
          <w:b/>
          <w:lang w:eastAsia="zh-CN"/>
        </w:rPr>
        <w:t xml:space="preserve"> in </w:t>
      </w:r>
      <w:r w:rsidRPr="001A05BB">
        <w:rPr>
          <w:rFonts w:eastAsiaTheme="minorEastAsia"/>
          <w:b/>
          <w:lang w:eastAsia="zh-CN"/>
        </w:rPr>
        <w:t xml:space="preserve">the </w:t>
      </w:r>
      <w:r>
        <w:rPr>
          <w:rFonts w:eastAsiaTheme="minorEastAsia"/>
          <w:b/>
          <w:lang w:eastAsia="zh-CN"/>
        </w:rPr>
        <w:t>activated</w:t>
      </w:r>
      <w:r w:rsidRPr="001A05BB">
        <w:rPr>
          <w:rFonts w:eastAsiaTheme="minorEastAsia"/>
          <w:b/>
          <w:lang w:eastAsia="zh-CN"/>
        </w:rPr>
        <w:t xml:space="preserve"> DL </w:t>
      </w:r>
      <w:r>
        <w:rPr>
          <w:rFonts w:eastAsiaTheme="minorEastAsia"/>
          <w:b/>
          <w:lang w:eastAsia="zh-CN"/>
        </w:rPr>
        <w:t>TCI(s).</w:t>
      </w:r>
    </w:p>
    <w:p w14:paraId="2D7E6165" w14:textId="77777777" w:rsidR="00385338" w:rsidRDefault="00385338" w:rsidP="00385338">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Adding</w:t>
      </w:r>
      <w:proofErr w:type="gramEnd"/>
      <w:r>
        <w:rPr>
          <w:rFonts w:eastAsia="宋体"/>
          <w:b/>
          <w:lang w:eastAsia="zh-CN"/>
        </w:rPr>
        <w:t xml:space="preserve"> some applicability rules on current RRM requirements for UL TCI switching based on option 2 would be adoptable to RAN4, i.e. RRM requirements for R17 UL TCI switching are only applicable when </w:t>
      </w:r>
      <w:r w:rsidRPr="009F4DA0">
        <w:rPr>
          <w:rFonts w:eastAsia="宋体"/>
          <w:b/>
          <w:lang w:eastAsia="zh-CN"/>
        </w:rPr>
        <w:t>source RS in active UL TCI state is a subset of source RS in DL active TCI list</w:t>
      </w:r>
      <w:r>
        <w:rPr>
          <w:rFonts w:eastAsia="宋体"/>
          <w:b/>
          <w:lang w:eastAsia="zh-CN"/>
        </w:rPr>
        <w:t>.</w:t>
      </w:r>
    </w:p>
    <w:p w14:paraId="56512B47" w14:textId="77777777" w:rsidR="00C20DE3" w:rsidRPr="0001293D" w:rsidRDefault="00C20DE3" w:rsidP="00C20DE3">
      <w:pPr>
        <w:overflowPunct/>
        <w:autoSpaceDE/>
        <w:autoSpaceDN/>
        <w:adjustRightInd/>
        <w:jc w:val="both"/>
        <w:textAlignment w:val="auto"/>
        <w:rPr>
          <w:rFonts w:eastAsiaTheme="minorEastAsia"/>
          <w:b/>
          <w:lang w:eastAsia="zh-CN"/>
        </w:rPr>
      </w:pPr>
      <w:r w:rsidRPr="0001293D">
        <w:rPr>
          <w:rFonts w:eastAsiaTheme="minorEastAsia"/>
          <w:b/>
          <w:lang w:eastAsia="zh-CN"/>
        </w:rPr>
        <w:t xml:space="preserve">Proposal </w:t>
      </w:r>
      <w:proofErr w:type="gramStart"/>
      <w:r w:rsidRPr="0001293D">
        <w:rPr>
          <w:rFonts w:eastAsiaTheme="minorEastAsia"/>
          <w:b/>
          <w:lang w:eastAsia="zh-CN"/>
        </w:rPr>
        <w:t>2  Remove</w:t>
      </w:r>
      <w:proofErr w:type="gramEnd"/>
      <w:r w:rsidRPr="0001293D">
        <w:rPr>
          <w:rFonts w:eastAsiaTheme="minorEastAsia"/>
          <w:b/>
          <w:lang w:eastAsia="zh-CN"/>
        </w:rPr>
        <w:t xml:space="preserve"> the square bracket, i.e. confirm that ‘</w:t>
      </w:r>
      <w:r w:rsidRPr="0001293D">
        <w:rPr>
          <w:b/>
          <w:iCs/>
          <w:lang w:val="en-US" w:eastAsia="zh-CN"/>
        </w:rPr>
        <w:t>In case of joint TCI state switch, UE is not expected to receive on DL before UE completes the DL and UL TCI state switch.</w:t>
      </w:r>
      <w:r w:rsidRPr="0001293D">
        <w:rPr>
          <w:rFonts w:eastAsiaTheme="minorEastAsia"/>
          <w:b/>
          <w:lang w:eastAsia="zh-CN"/>
        </w:rPr>
        <w:t>’</w:t>
      </w:r>
    </w:p>
    <w:p w14:paraId="36B04BE3" w14:textId="77777777" w:rsidR="0020170D" w:rsidRPr="00516265" w:rsidRDefault="0020170D" w:rsidP="0020170D">
      <w:pPr>
        <w:overflowPunct/>
        <w:autoSpaceDE/>
        <w:autoSpaceDN/>
        <w:adjustRightInd/>
        <w:jc w:val="both"/>
        <w:textAlignment w:val="auto"/>
        <w:rPr>
          <w:rFonts w:eastAsia="宋体"/>
          <w:b/>
          <w:lang w:eastAsia="zh-CN"/>
        </w:rPr>
      </w:pPr>
      <w:r w:rsidRPr="00516265">
        <w:rPr>
          <w:rFonts w:eastAsia="宋体"/>
          <w:b/>
          <w:lang w:eastAsia="zh-CN"/>
        </w:rPr>
        <w:t xml:space="preserve">Observation </w:t>
      </w:r>
      <w:proofErr w:type="gramStart"/>
      <w:r>
        <w:rPr>
          <w:rFonts w:eastAsia="宋体"/>
          <w:b/>
          <w:lang w:eastAsia="zh-CN"/>
        </w:rPr>
        <w:t>2</w:t>
      </w:r>
      <w:r w:rsidRPr="00516265">
        <w:rPr>
          <w:rFonts w:eastAsia="宋体"/>
          <w:b/>
          <w:lang w:eastAsia="zh-CN"/>
        </w:rPr>
        <w:t xml:space="preserve">  I</w:t>
      </w:r>
      <w:r w:rsidRPr="00516265">
        <w:rPr>
          <w:rFonts w:eastAsia="宋体" w:hint="eastAsia"/>
          <w:b/>
          <w:lang w:eastAsia="zh-CN"/>
        </w:rPr>
        <w:t>n</w:t>
      </w:r>
      <w:proofErr w:type="gramEnd"/>
      <w:r w:rsidRPr="00516265">
        <w:rPr>
          <w:rFonts w:eastAsia="宋体"/>
          <w:b/>
          <w:lang w:eastAsia="zh-CN"/>
        </w:rPr>
        <w:t xml:space="preserve"> legacy requirements, Rx beam sweeping </w:t>
      </w:r>
      <w:r>
        <w:rPr>
          <w:rFonts w:eastAsia="宋体"/>
          <w:b/>
          <w:lang w:eastAsia="zh-CN"/>
        </w:rPr>
        <w:t>is</w:t>
      </w:r>
      <w:r w:rsidRPr="00516265">
        <w:rPr>
          <w:rFonts w:eastAsia="宋体"/>
          <w:b/>
          <w:lang w:eastAsia="zh-CN"/>
        </w:rPr>
        <w:t xml:space="preserve"> not specified for SSB-based measurements for time-frequency tracking and PL-RS update, </w:t>
      </w:r>
      <w:r>
        <w:rPr>
          <w:rFonts w:eastAsia="宋体" w:hint="eastAsia"/>
          <w:b/>
          <w:lang w:eastAsia="zh-CN"/>
        </w:rPr>
        <w:t>n</w:t>
      </w:r>
      <w:r>
        <w:rPr>
          <w:rFonts w:eastAsia="宋体"/>
          <w:b/>
          <w:lang w:eastAsia="zh-CN"/>
        </w:rPr>
        <w:t xml:space="preserve">o matter the SSB is configured for L1-RSRP/L1-SINR measurement or not, </w:t>
      </w:r>
      <w:r w:rsidRPr="00516265">
        <w:rPr>
          <w:rFonts w:eastAsia="宋体"/>
          <w:b/>
          <w:lang w:eastAsia="zh-CN"/>
        </w:rPr>
        <w:t xml:space="preserve">since the Rx beam for this SSB reception is already considered as known. For L1-RSRP measurements requirements, the Rx beam sweeping is considered for the worst case, and is not applicable </w:t>
      </w:r>
      <w:r>
        <w:rPr>
          <w:rFonts w:eastAsia="宋体"/>
          <w:b/>
          <w:lang w:eastAsia="zh-CN"/>
        </w:rPr>
        <w:t xml:space="preserve">to the case </w:t>
      </w:r>
      <w:r w:rsidRPr="00516265">
        <w:rPr>
          <w:rFonts w:eastAsia="宋体"/>
          <w:b/>
          <w:lang w:eastAsia="zh-CN"/>
        </w:rPr>
        <w:t xml:space="preserve">when a tighter requirement is </w:t>
      </w:r>
      <w:r>
        <w:rPr>
          <w:rFonts w:eastAsia="宋体"/>
          <w:b/>
          <w:lang w:eastAsia="zh-CN"/>
        </w:rPr>
        <w:t>applied</w:t>
      </w:r>
      <w:r w:rsidRPr="00516265">
        <w:rPr>
          <w:rFonts w:eastAsia="宋体"/>
          <w:b/>
          <w:lang w:eastAsia="zh-CN"/>
        </w:rPr>
        <w:t>.</w:t>
      </w:r>
    </w:p>
    <w:p w14:paraId="245C09C0" w14:textId="77777777" w:rsidR="0020170D" w:rsidRPr="00516265" w:rsidRDefault="0020170D" w:rsidP="0020170D">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3</w:t>
      </w:r>
      <w:r w:rsidRPr="00516265">
        <w:rPr>
          <w:rFonts w:eastAsia="宋体"/>
          <w:b/>
          <w:lang w:eastAsia="zh-CN"/>
        </w:rPr>
        <w:t xml:space="preserve">  MAC</w:t>
      </w:r>
      <w:proofErr w:type="gramEnd"/>
      <w:r w:rsidRPr="00516265">
        <w:rPr>
          <w:rFonts w:eastAsia="宋体"/>
          <w:b/>
          <w:lang w:eastAsia="zh-CN"/>
        </w:rPr>
        <w:t xml:space="preserve">-CE based UL TCI state switching delay requirements agreed in RAN4 101-bis-e can be applicable to the case when </w:t>
      </w:r>
      <w:r>
        <w:rPr>
          <w:rFonts w:eastAsia="宋体"/>
          <w:b/>
          <w:lang w:eastAsia="zh-CN"/>
        </w:rPr>
        <w:t xml:space="preserve">the </w:t>
      </w:r>
      <w:r w:rsidRPr="00516265">
        <w:rPr>
          <w:rFonts w:eastAsia="宋体"/>
          <w:b/>
          <w:lang w:eastAsia="zh-CN"/>
        </w:rPr>
        <w:t xml:space="preserve">PL-RS is </w:t>
      </w:r>
      <w:r>
        <w:rPr>
          <w:rFonts w:eastAsia="宋体"/>
          <w:b/>
          <w:lang w:eastAsia="zh-CN"/>
        </w:rPr>
        <w:t xml:space="preserve">the </w:t>
      </w:r>
      <w:r w:rsidRPr="00516265">
        <w:rPr>
          <w:rFonts w:eastAsia="宋体"/>
          <w:b/>
          <w:lang w:eastAsia="zh-CN"/>
        </w:rPr>
        <w:t xml:space="preserve">SSB </w:t>
      </w:r>
      <w:r>
        <w:rPr>
          <w:rFonts w:eastAsia="宋体"/>
          <w:b/>
          <w:lang w:eastAsia="zh-CN"/>
        </w:rPr>
        <w:t>which</w:t>
      </w:r>
      <w:r w:rsidRPr="00516265">
        <w:rPr>
          <w:rFonts w:eastAsia="宋体"/>
          <w:b/>
          <w:lang w:eastAsia="zh-CN"/>
        </w:rPr>
        <w:t xml:space="preserve"> is configured for L1-RSRP measurements.</w:t>
      </w:r>
    </w:p>
    <w:p w14:paraId="68C161C2" w14:textId="77777777" w:rsidR="00B65585" w:rsidRPr="00071E13" w:rsidRDefault="00B65585" w:rsidP="00B65585">
      <w:pPr>
        <w:overflowPunct/>
        <w:autoSpaceDE/>
        <w:autoSpaceDN/>
        <w:adjustRightInd/>
        <w:jc w:val="both"/>
        <w:textAlignment w:val="auto"/>
        <w:rPr>
          <w:rFonts w:eastAsia="宋体"/>
          <w:b/>
          <w:lang w:eastAsia="zh-CN"/>
        </w:rPr>
      </w:pPr>
      <w:r w:rsidRPr="00071E13">
        <w:rPr>
          <w:rFonts w:eastAsia="宋体" w:hint="eastAsia"/>
          <w:b/>
          <w:lang w:eastAsia="zh-CN"/>
        </w:rPr>
        <w:t>O</w:t>
      </w:r>
      <w:r w:rsidRPr="00071E13">
        <w:rPr>
          <w:rFonts w:eastAsia="宋体"/>
          <w:b/>
          <w:lang w:eastAsia="zh-CN"/>
        </w:rPr>
        <w:t xml:space="preserve">bservation </w:t>
      </w:r>
      <w:proofErr w:type="gramStart"/>
      <w:r w:rsidRPr="00071E13">
        <w:rPr>
          <w:rFonts w:eastAsia="宋体"/>
          <w:b/>
          <w:lang w:eastAsia="zh-CN"/>
        </w:rPr>
        <w:t>3  In</w:t>
      </w:r>
      <w:proofErr w:type="gramEnd"/>
      <w:r w:rsidRPr="00071E13">
        <w:rPr>
          <w:rFonts w:eastAsia="宋体"/>
          <w:b/>
          <w:lang w:eastAsia="zh-CN"/>
        </w:rPr>
        <w:t xml:space="preserve"> R17, there is no clear evidence in RAN1/2 specs showing that, more than one CCs in one CC list can be configured as the ref CC for </w:t>
      </w:r>
      <w:r>
        <w:rPr>
          <w:rFonts w:eastAsia="宋体"/>
          <w:b/>
          <w:lang w:eastAsia="zh-CN"/>
        </w:rPr>
        <w:t>all other CCs in the list</w:t>
      </w:r>
      <w:r w:rsidRPr="00071E13">
        <w:rPr>
          <w:rFonts w:eastAsia="宋体"/>
          <w:b/>
          <w:lang w:eastAsia="zh-CN"/>
        </w:rPr>
        <w:t>.</w:t>
      </w:r>
      <w:r>
        <w:rPr>
          <w:rFonts w:eastAsia="宋体"/>
          <w:b/>
          <w:lang w:eastAsia="zh-CN"/>
        </w:rPr>
        <w:t xml:space="preserve"> </w:t>
      </w:r>
    </w:p>
    <w:p w14:paraId="7D253A86" w14:textId="77777777" w:rsidR="00E1784A" w:rsidRPr="0048097B" w:rsidRDefault="00E1784A" w:rsidP="00E1784A">
      <w:pPr>
        <w:overflowPunct/>
        <w:autoSpaceDE/>
        <w:autoSpaceDN/>
        <w:adjustRightInd/>
        <w:jc w:val="both"/>
        <w:textAlignment w:val="auto"/>
        <w:rPr>
          <w:rFonts w:eastAsia="宋体"/>
          <w:b/>
          <w:lang w:eastAsia="zh-CN"/>
        </w:rPr>
      </w:pPr>
      <w:r w:rsidRPr="0048097B">
        <w:rPr>
          <w:rFonts w:eastAsia="宋体"/>
          <w:b/>
          <w:lang w:eastAsia="zh-CN"/>
        </w:rPr>
        <w:t xml:space="preserve">Proposal </w:t>
      </w:r>
      <w:proofErr w:type="gramStart"/>
      <w:r w:rsidRPr="0048097B">
        <w:rPr>
          <w:rFonts w:eastAsia="宋体"/>
          <w:b/>
          <w:lang w:eastAsia="zh-CN"/>
        </w:rPr>
        <w:t>4  No</w:t>
      </w:r>
      <w:proofErr w:type="gramEnd"/>
      <w:r w:rsidRPr="0048097B">
        <w:rPr>
          <w:rFonts w:eastAsia="宋体"/>
          <w:b/>
          <w:lang w:eastAsia="zh-CN"/>
        </w:rPr>
        <w:t xml:space="preserve"> further spec change for TS 38.133 regarding the configuration of </w:t>
      </w:r>
      <w:proofErr w:type="spellStart"/>
      <w:r w:rsidRPr="0048097B">
        <w:rPr>
          <w:b/>
          <w:iCs/>
          <w:lang w:val="en-US" w:eastAsia="zh-CN"/>
        </w:rPr>
        <w:t>unifiedTCI-StateRef</w:t>
      </w:r>
      <w:proofErr w:type="spellEnd"/>
      <w:r w:rsidRPr="0048097B">
        <w:rPr>
          <w:b/>
          <w:iCs/>
          <w:lang w:val="en-US" w:eastAsia="zh-CN"/>
        </w:rPr>
        <w:t xml:space="preserve"> or simultaneousU-TCI-UpdateList1/2/3/4-r17 in common TCI state</w:t>
      </w:r>
      <w:r w:rsidRPr="0048097B">
        <w:rPr>
          <w:rFonts w:eastAsia="宋体"/>
          <w:b/>
          <w:lang w:eastAsia="zh-CN"/>
        </w:rPr>
        <w:t xml:space="preserve">. </w:t>
      </w:r>
    </w:p>
    <w:p w14:paraId="4C7BF355" w14:textId="77777777" w:rsidR="00344F6F" w:rsidRPr="0089506E" w:rsidRDefault="00344F6F" w:rsidP="00344F6F">
      <w:pPr>
        <w:overflowPunct/>
        <w:autoSpaceDE/>
        <w:autoSpaceDN/>
        <w:adjustRightInd/>
        <w:jc w:val="both"/>
        <w:textAlignment w:val="auto"/>
        <w:rPr>
          <w:rFonts w:eastAsiaTheme="minorEastAsia"/>
          <w:b/>
          <w:lang w:eastAsia="zh-CN"/>
        </w:rPr>
      </w:pPr>
      <w:r w:rsidRPr="0089506E">
        <w:rPr>
          <w:rFonts w:eastAsiaTheme="minorEastAsia" w:hint="eastAsia"/>
          <w:b/>
          <w:lang w:eastAsia="zh-CN"/>
        </w:rPr>
        <w:t>O</w:t>
      </w:r>
      <w:r w:rsidRPr="0089506E">
        <w:rPr>
          <w:rFonts w:eastAsiaTheme="minorEastAsia"/>
          <w:b/>
          <w:lang w:eastAsia="zh-CN"/>
        </w:rPr>
        <w:t xml:space="preserve">bservation </w:t>
      </w:r>
      <w:proofErr w:type="gramStart"/>
      <w:r>
        <w:rPr>
          <w:rFonts w:eastAsiaTheme="minorEastAsia"/>
          <w:b/>
          <w:lang w:eastAsia="zh-CN"/>
        </w:rPr>
        <w:t>4</w:t>
      </w:r>
      <w:r w:rsidRPr="0089506E">
        <w:rPr>
          <w:rFonts w:eastAsiaTheme="minorEastAsia"/>
          <w:b/>
          <w:lang w:eastAsia="zh-CN"/>
        </w:rPr>
        <w:t xml:space="preserve">  From</w:t>
      </w:r>
      <w:proofErr w:type="gramEnd"/>
      <w:r w:rsidRPr="0089506E">
        <w:rPr>
          <w:rFonts w:eastAsiaTheme="minorEastAsia"/>
          <w:b/>
          <w:lang w:eastAsia="zh-CN"/>
        </w:rPr>
        <w:t xml:space="preserve"> RAN1/2 design, network may make decision on the set of TCIs to be activated without L1 measurement reporting.</w:t>
      </w:r>
    </w:p>
    <w:p w14:paraId="4A32D4BA" w14:textId="77777777" w:rsidR="00344F6F" w:rsidRPr="00667682" w:rsidRDefault="00344F6F" w:rsidP="00344F6F">
      <w:pPr>
        <w:overflowPunct/>
        <w:autoSpaceDE/>
        <w:autoSpaceDN/>
        <w:adjustRightInd/>
        <w:jc w:val="both"/>
        <w:textAlignment w:val="auto"/>
        <w:rPr>
          <w:rFonts w:eastAsiaTheme="minorEastAsia"/>
          <w:b/>
          <w:lang w:eastAsia="zh-CN"/>
        </w:rPr>
      </w:pPr>
      <w:r w:rsidRPr="0089506E">
        <w:rPr>
          <w:rFonts w:eastAsiaTheme="minorEastAsia"/>
          <w:b/>
          <w:lang w:eastAsia="zh-CN"/>
        </w:rPr>
        <w:t xml:space="preserve">Proposal </w:t>
      </w:r>
      <w:proofErr w:type="gramStart"/>
      <w:r>
        <w:rPr>
          <w:rFonts w:eastAsiaTheme="minorEastAsia"/>
          <w:b/>
          <w:lang w:eastAsia="zh-CN"/>
        </w:rPr>
        <w:t>5</w:t>
      </w:r>
      <w:r w:rsidRPr="0089506E">
        <w:rPr>
          <w:rFonts w:eastAsiaTheme="minorEastAsia"/>
          <w:b/>
          <w:lang w:eastAsia="zh-CN"/>
        </w:rPr>
        <w:t xml:space="preserve">  </w:t>
      </w:r>
      <w:r w:rsidRPr="0089506E">
        <w:rPr>
          <w:rFonts w:eastAsia="宋体"/>
          <w:b/>
          <w:lang w:eastAsia="zh-CN"/>
        </w:rPr>
        <w:t>In</w:t>
      </w:r>
      <w:proofErr w:type="gramEnd"/>
      <w:r w:rsidRPr="0089506E">
        <w:rPr>
          <w:rFonts w:eastAsia="宋体"/>
          <w:b/>
          <w:lang w:eastAsia="zh-CN"/>
        </w:rPr>
        <w:t xml:space="preserve"> R17 TCI state list update requirements, specify requirements for the case when not all activated TCIs are known</w:t>
      </w:r>
      <w:r>
        <w:rPr>
          <w:rFonts w:eastAsia="宋体"/>
          <w:b/>
          <w:lang w:eastAsia="zh-CN"/>
        </w:rPr>
        <w:t xml:space="preserve"> by considering the worst case, i.e. assuming UE use one Rx beam at a time in FR2, and the RSs with the longest periodicity would be assumed for</w:t>
      </w:r>
      <w:r w:rsidRPr="00667682">
        <w:rPr>
          <w:rFonts w:eastAsia="宋体"/>
          <w:b/>
          <w:lang w:eastAsia="zh-CN"/>
        </w:rPr>
        <w:t xml:space="preserve"> </w:t>
      </w:r>
      <w:r w:rsidRPr="00667682">
        <w:rPr>
          <w:rFonts w:eastAsiaTheme="minorEastAsia"/>
          <w:b/>
          <w:lang w:eastAsia="zh-CN"/>
        </w:rPr>
        <w:t>T</w:t>
      </w:r>
      <w:r w:rsidRPr="00667682">
        <w:rPr>
          <w:rFonts w:eastAsiaTheme="minorEastAsia"/>
          <w:b/>
          <w:vertAlign w:val="subscript"/>
          <w:lang w:eastAsia="zh-CN"/>
        </w:rPr>
        <w:t>L1-RSRP</w:t>
      </w:r>
      <w:r w:rsidRPr="00667682">
        <w:rPr>
          <w:rFonts w:eastAsia="宋体"/>
          <w:b/>
          <w:lang w:eastAsia="zh-CN"/>
        </w:rPr>
        <w:t>.</w:t>
      </w:r>
    </w:p>
    <w:p w14:paraId="1B3F1D33" w14:textId="77777777" w:rsidR="006912AE" w:rsidRPr="00344F6F" w:rsidRDefault="006912AE" w:rsidP="00A54D0A">
      <w:pPr>
        <w:overflowPunct/>
        <w:autoSpaceDE/>
        <w:autoSpaceDN/>
        <w:adjustRightInd/>
        <w:jc w:val="both"/>
        <w:textAlignment w:val="auto"/>
        <w:rPr>
          <w:rFonts w:eastAsia="宋体"/>
          <w:b/>
          <w:lang w:eastAsia="zh-CN"/>
        </w:rPr>
      </w:pP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lastRenderedPageBreak/>
        <w:t>References</w:t>
      </w:r>
    </w:p>
    <w:p w14:paraId="23C791BC" w14:textId="1F8CF8A8" w:rsidR="006763D9" w:rsidRDefault="006763D9" w:rsidP="006763D9">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D4642E" w:rsidRPr="00D4642E">
        <w:rPr>
          <w:rFonts w:eastAsia="宋体"/>
          <w:b w:val="0"/>
          <w:bCs/>
          <w:lang w:eastAsia="zh-CN"/>
        </w:rPr>
        <w:t>R</w:t>
      </w:r>
      <w:proofErr w:type="gramEnd"/>
      <w:r w:rsidR="00D4642E" w:rsidRPr="00D4642E">
        <w:rPr>
          <w:rFonts w:eastAsia="宋体"/>
          <w:b w:val="0"/>
          <w:bCs/>
          <w:lang w:eastAsia="zh-CN"/>
        </w:rPr>
        <w:t>4-2214481</w:t>
      </w:r>
      <w:r w:rsidR="00A07882" w:rsidRPr="00A07882">
        <w:rPr>
          <w:rFonts w:eastAsia="宋体"/>
          <w:b w:val="0"/>
          <w:bCs/>
          <w:lang w:eastAsia="zh-CN"/>
        </w:rPr>
        <w:tab/>
      </w:r>
      <w:r w:rsidR="0008732C" w:rsidRPr="0008732C">
        <w:rPr>
          <w:rFonts w:eastAsia="宋体"/>
          <w:b w:val="0"/>
          <w:bCs/>
          <w:lang w:eastAsia="zh-CN"/>
        </w:rPr>
        <w:t xml:space="preserve">WF on </w:t>
      </w:r>
      <w:proofErr w:type="spellStart"/>
      <w:r w:rsidR="0008732C" w:rsidRPr="0008732C">
        <w:rPr>
          <w:rFonts w:eastAsia="宋体"/>
          <w:b w:val="0"/>
          <w:bCs/>
          <w:lang w:eastAsia="zh-CN"/>
        </w:rPr>
        <w:t>FeMIMO</w:t>
      </w:r>
      <w:proofErr w:type="spellEnd"/>
      <w:r w:rsidR="0008732C" w:rsidRPr="0008732C">
        <w:rPr>
          <w:rFonts w:eastAsia="宋体"/>
          <w:b w:val="0"/>
          <w:bCs/>
          <w:lang w:eastAsia="zh-CN"/>
        </w:rPr>
        <w:t xml:space="preserve"> RRM impact for unified TCI state</w:t>
      </w:r>
      <w:r w:rsidRPr="005B2BF2">
        <w:rPr>
          <w:rFonts w:eastAsia="宋体"/>
          <w:b w:val="0"/>
          <w:lang w:eastAsia="zh-CN"/>
        </w:rPr>
        <w:t xml:space="preserve">, </w:t>
      </w:r>
      <w:r w:rsidR="0008732C">
        <w:rPr>
          <w:rFonts w:eastAsia="宋体"/>
          <w:b w:val="0"/>
          <w:lang w:eastAsia="zh-CN"/>
        </w:rPr>
        <w:t>Intel</w:t>
      </w:r>
      <w:r w:rsidRPr="005B2BF2">
        <w:rPr>
          <w:rFonts w:eastAsia="宋体"/>
          <w:b w:val="0"/>
          <w:lang w:eastAsia="zh-CN"/>
        </w:rPr>
        <w:t>.  RAN</w:t>
      </w:r>
      <w:r w:rsidR="008C4B34">
        <w:rPr>
          <w:rFonts w:eastAsia="宋体"/>
          <w:b w:val="0"/>
          <w:lang w:eastAsia="zh-CN"/>
        </w:rPr>
        <w:t>4</w:t>
      </w:r>
      <w:r>
        <w:rPr>
          <w:rFonts w:eastAsia="宋体"/>
          <w:b w:val="0"/>
          <w:lang w:eastAsia="zh-CN"/>
        </w:rPr>
        <w:t xml:space="preserve"> #</w:t>
      </w:r>
      <w:r w:rsidR="00AC33D2">
        <w:rPr>
          <w:rFonts w:eastAsia="宋体"/>
          <w:b w:val="0"/>
          <w:lang w:eastAsia="zh-CN"/>
        </w:rPr>
        <w:t>104</w:t>
      </w:r>
      <w:r w:rsidR="005D69AB">
        <w:rPr>
          <w:rFonts w:eastAsia="宋体"/>
          <w:b w:val="0"/>
          <w:lang w:eastAsia="zh-CN"/>
        </w:rPr>
        <w:t>-</w:t>
      </w:r>
      <w:r w:rsidRPr="005B2BF2">
        <w:rPr>
          <w:rFonts w:eastAsia="宋体"/>
          <w:b w:val="0"/>
          <w:lang w:eastAsia="zh-CN"/>
        </w:rPr>
        <w:t>e</w:t>
      </w:r>
    </w:p>
    <w:bookmarkEnd w:id="6"/>
    <w:p w14:paraId="37653446" w14:textId="2E821763" w:rsidR="000F1A17" w:rsidRDefault="000F1A17" w:rsidP="000F1A17">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D83991">
        <w:rPr>
          <w:rFonts w:eastAsia="宋体"/>
          <w:lang w:eastAsia="zh-CN"/>
        </w:rPr>
        <w:t>R</w:t>
      </w:r>
      <w:proofErr w:type="gramEnd"/>
      <w:r w:rsidRPr="00D83991">
        <w:rPr>
          <w:rFonts w:eastAsia="宋体"/>
          <w:lang w:eastAsia="zh-CN"/>
        </w:rPr>
        <w:t>4-2206944</w:t>
      </w:r>
      <w:r>
        <w:rPr>
          <w:rFonts w:eastAsia="宋体"/>
          <w:lang w:eastAsia="zh-CN"/>
        </w:rPr>
        <w:t xml:space="preserve">   </w:t>
      </w:r>
      <w:r w:rsidRPr="00D83991">
        <w:rPr>
          <w:rFonts w:eastAsia="宋体"/>
          <w:lang w:eastAsia="zh-CN"/>
        </w:rPr>
        <w:t>draft CR on active DL and UL TCI state list update delay requirements in R17</w:t>
      </w:r>
      <w:r>
        <w:rPr>
          <w:rFonts w:eastAsia="宋体"/>
          <w:lang w:eastAsia="zh-CN"/>
        </w:rPr>
        <w:t>, vivo. RAN4 #102</w:t>
      </w:r>
      <w:r>
        <w:rPr>
          <w:rFonts w:eastAsia="宋体" w:hint="eastAsia"/>
          <w:lang w:eastAsia="zh-CN"/>
        </w:rPr>
        <w:t>e</w:t>
      </w:r>
    </w:p>
    <w:p w14:paraId="40932D55" w14:textId="535FC5E2" w:rsidR="000F1A17" w:rsidRDefault="000F1A17" w:rsidP="000F1A17">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Pr="00FE12B4">
        <w:rPr>
          <w:rFonts w:eastAsia="宋体"/>
          <w:lang w:eastAsia="zh-CN"/>
        </w:rPr>
        <w:t>R</w:t>
      </w:r>
      <w:proofErr w:type="gramEnd"/>
      <w:r w:rsidRPr="00FE12B4">
        <w:rPr>
          <w:rFonts w:eastAsia="宋体"/>
          <w:lang w:eastAsia="zh-CN"/>
        </w:rPr>
        <w:t>4-2206945</w:t>
      </w:r>
      <w:r>
        <w:rPr>
          <w:rFonts w:eastAsia="宋体"/>
          <w:lang w:eastAsia="zh-CN"/>
        </w:rPr>
        <w:t xml:space="preserve">   </w:t>
      </w:r>
      <w:proofErr w:type="spellStart"/>
      <w:r w:rsidRPr="00407C62">
        <w:rPr>
          <w:rFonts w:eastAsia="宋体"/>
          <w:lang w:eastAsia="zh-CN"/>
        </w:rPr>
        <w:t>DraftCR</w:t>
      </w:r>
      <w:proofErr w:type="spellEnd"/>
      <w:r w:rsidRPr="00407C62">
        <w:rPr>
          <w:rFonts w:eastAsia="宋体"/>
          <w:lang w:eastAsia="zh-CN"/>
        </w:rPr>
        <w:t xml:space="preserve"> to TS 38.133: MAC-CE based downlink/uplink TCI state switch delay for unified TCI state</w:t>
      </w:r>
      <w:r>
        <w:rPr>
          <w:rFonts w:eastAsia="宋体"/>
          <w:lang w:eastAsia="zh-CN"/>
        </w:rPr>
        <w:t>, Intel. RAN4 #102</w:t>
      </w:r>
      <w:r>
        <w:rPr>
          <w:rFonts w:eastAsia="宋体" w:hint="eastAsia"/>
          <w:lang w:eastAsia="zh-CN"/>
        </w:rPr>
        <w:t>e</w:t>
      </w:r>
    </w:p>
    <w:p w14:paraId="39F2F95F" w14:textId="77777777" w:rsidR="002A1D39" w:rsidRPr="001A64B0" w:rsidRDefault="002A1D39" w:rsidP="002A1D39">
      <w:pPr>
        <w:pStyle w:val="a6"/>
        <w:rPr>
          <w:rFonts w:eastAsia="宋体"/>
          <w:lang w:eastAsia="zh-CN"/>
        </w:rPr>
      </w:pPr>
    </w:p>
    <w:sectPr w:rsidR="002A1D39" w:rsidRPr="001A64B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7A89D" w14:textId="77777777" w:rsidR="00665DCD" w:rsidRDefault="00665DCD" w:rsidP="002A1D39">
      <w:pPr>
        <w:spacing w:after="0"/>
      </w:pPr>
      <w:r>
        <w:separator/>
      </w:r>
    </w:p>
  </w:endnote>
  <w:endnote w:type="continuationSeparator" w:id="0">
    <w:p w14:paraId="629D6621" w14:textId="77777777" w:rsidR="00665DCD" w:rsidRDefault="00665DC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F16BA" w14:textId="77777777" w:rsidR="00665DCD" w:rsidRDefault="00665DCD" w:rsidP="002A1D39">
      <w:pPr>
        <w:spacing w:after="0"/>
      </w:pPr>
      <w:r>
        <w:separator/>
      </w:r>
    </w:p>
  </w:footnote>
  <w:footnote w:type="continuationSeparator" w:id="0">
    <w:p w14:paraId="1679FE79" w14:textId="77777777" w:rsidR="00665DCD" w:rsidRDefault="00665DC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32"/>
  </w:num>
  <w:num w:numId="3">
    <w:abstractNumId w:val="28"/>
  </w:num>
  <w:num w:numId="4">
    <w:abstractNumId w:val="2"/>
  </w:num>
  <w:num w:numId="5">
    <w:abstractNumId w:val="15"/>
  </w:num>
  <w:num w:numId="6">
    <w:abstractNumId w:val="31"/>
  </w:num>
  <w:num w:numId="7">
    <w:abstractNumId w:val="17"/>
  </w:num>
  <w:num w:numId="8">
    <w:abstractNumId w:val="25"/>
  </w:num>
  <w:num w:numId="9">
    <w:abstractNumId w:val="4"/>
  </w:num>
  <w:num w:numId="10">
    <w:abstractNumId w:val="8"/>
  </w:num>
  <w:num w:numId="11">
    <w:abstractNumId w:val="11"/>
  </w:num>
  <w:num w:numId="12">
    <w:abstractNumId w:val="24"/>
  </w:num>
  <w:num w:numId="13">
    <w:abstractNumId w:val="22"/>
  </w:num>
  <w:num w:numId="14">
    <w:abstractNumId w:val="12"/>
  </w:num>
  <w:num w:numId="15">
    <w:abstractNumId w:val="21"/>
  </w:num>
  <w:num w:numId="16">
    <w:abstractNumId w:val="13"/>
  </w:num>
  <w:num w:numId="17">
    <w:abstractNumId w:val="30"/>
  </w:num>
  <w:num w:numId="18">
    <w:abstractNumId w:val="9"/>
  </w:num>
  <w:num w:numId="19">
    <w:abstractNumId w:val="23"/>
  </w:num>
  <w:num w:numId="20">
    <w:abstractNumId w:val="19"/>
  </w:num>
  <w:num w:numId="21">
    <w:abstractNumId w:val="14"/>
  </w:num>
  <w:num w:numId="22">
    <w:abstractNumId w:val="0"/>
  </w:num>
  <w:num w:numId="23">
    <w:abstractNumId w:val="20"/>
  </w:num>
  <w:num w:numId="24">
    <w:abstractNumId w:val="29"/>
  </w:num>
  <w:num w:numId="25">
    <w:abstractNumId w:val="10"/>
  </w:num>
  <w:num w:numId="26">
    <w:abstractNumId w:val="7"/>
  </w:num>
  <w:num w:numId="27">
    <w:abstractNumId w:val="18"/>
  </w:num>
  <w:num w:numId="28">
    <w:abstractNumId w:val="1"/>
  </w:num>
  <w:num w:numId="29">
    <w:abstractNumId w:val="27"/>
  </w:num>
  <w:num w:numId="30">
    <w:abstractNumId w:val="6"/>
  </w:num>
  <w:num w:numId="31">
    <w:abstractNumId w:val="16"/>
  </w:num>
  <w:num w:numId="32">
    <w:abstractNumId w:val="5"/>
  </w:num>
  <w:num w:numId="33">
    <w:abstractNumId w:val="3"/>
  </w:num>
  <w:num w:numId="34">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339"/>
    <w:rsid w:val="00001F85"/>
    <w:rsid w:val="00003BDC"/>
    <w:rsid w:val="00003D7E"/>
    <w:rsid w:val="000041BC"/>
    <w:rsid w:val="00004935"/>
    <w:rsid w:val="00004A76"/>
    <w:rsid w:val="00004FC9"/>
    <w:rsid w:val="000055C0"/>
    <w:rsid w:val="00006500"/>
    <w:rsid w:val="00007053"/>
    <w:rsid w:val="00010007"/>
    <w:rsid w:val="0001069D"/>
    <w:rsid w:val="000109DA"/>
    <w:rsid w:val="00011042"/>
    <w:rsid w:val="000110CD"/>
    <w:rsid w:val="00011589"/>
    <w:rsid w:val="00011661"/>
    <w:rsid w:val="0001167B"/>
    <w:rsid w:val="00011B5C"/>
    <w:rsid w:val="00011BE5"/>
    <w:rsid w:val="00011C3F"/>
    <w:rsid w:val="0001215F"/>
    <w:rsid w:val="0001247D"/>
    <w:rsid w:val="0001293D"/>
    <w:rsid w:val="00013224"/>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AD2"/>
    <w:rsid w:val="00034E70"/>
    <w:rsid w:val="00035FB6"/>
    <w:rsid w:val="00036B17"/>
    <w:rsid w:val="00036D5C"/>
    <w:rsid w:val="000376B1"/>
    <w:rsid w:val="00037FDE"/>
    <w:rsid w:val="000407F8"/>
    <w:rsid w:val="000410F4"/>
    <w:rsid w:val="00041B01"/>
    <w:rsid w:val="000421BF"/>
    <w:rsid w:val="00042ACB"/>
    <w:rsid w:val="00042CD1"/>
    <w:rsid w:val="0004308D"/>
    <w:rsid w:val="00043880"/>
    <w:rsid w:val="00043905"/>
    <w:rsid w:val="00043E03"/>
    <w:rsid w:val="00044084"/>
    <w:rsid w:val="00045651"/>
    <w:rsid w:val="00045DF4"/>
    <w:rsid w:val="00047483"/>
    <w:rsid w:val="000474F8"/>
    <w:rsid w:val="00047B70"/>
    <w:rsid w:val="00047E4C"/>
    <w:rsid w:val="0005175E"/>
    <w:rsid w:val="000528B2"/>
    <w:rsid w:val="000532C2"/>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29"/>
    <w:rsid w:val="00065E64"/>
    <w:rsid w:val="000663DB"/>
    <w:rsid w:val="00066529"/>
    <w:rsid w:val="000665A6"/>
    <w:rsid w:val="00067742"/>
    <w:rsid w:val="000678AA"/>
    <w:rsid w:val="00067E6C"/>
    <w:rsid w:val="00067F52"/>
    <w:rsid w:val="00070052"/>
    <w:rsid w:val="0007021F"/>
    <w:rsid w:val="000711E3"/>
    <w:rsid w:val="000719A6"/>
    <w:rsid w:val="00071E13"/>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292F"/>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2AB"/>
    <w:rsid w:val="0008732C"/>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1CD7"/>
    <w:rsid w:val="000A240A"/>
    <w:rsid w:val="000A42AC"/>
    <w:rsid w:val="000A6823"/>
    <w:rsid w:val="000B0941"/>
    <w:rsid w:val="000B0C63"/>
    <w:rsid w:val="000B1FFD"/>
    <w:rsid w:val="000B203B"/>
    <w:rsid w:val="000B210D"/>
    <w:rsid w:val="000B2669"/>
    <w:rsid w:val="000B3713"/>
    <w:rsid w:val="000B3E06"/>
    <w:rsid w:val="000B4C67"/>
    <w:rsid w:val="000B4F26"/>
    <w:rsid w:val="000B542B"/>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1A17"/>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C8B"/>
    <w:rsid w:val="00141865"/>
    <w:rsid w:val="00141EC8"/>
    <w:rsid w:val="00141F36"/>
    <w:rsid w:val="001420ED"/>
    <w:rsid w:val="0014290D"/>
    <w:rsid w:val="00142EE3"/>
    <w:rsid w:val="001436A3"/>
    <w:rsid w:val="0014380E"/>
    <w:rsid w:val="001438BA"/>
    <w:rsid w:val="00144BB1"/>
    <w:rsid w:val="001451F8"/>
    <w:rsid w:val="0014557F"/>
    <w:rsid w:val="00146B3B"/>
    <w:rsid w:val="00146E74"/>
    <w:rsid w:val="00147AE1"/>
    <w:rsid w:val="00147BDB"/>
    <w:rsid w:val="001507B1"/>
    <w:rsid w:val="00150B8E"/>
    <w:rsid w:val="00151B69"/>
    <w:rsid w:val="00153184"/>
    <w:rsid w:val="0015385E"/>
    <w:rsid w:val="00153C8C"/>
    <w:rsid w:val="00153FE9"/>
    <w:rsid w:val="001541BA"/>
    <w:rsid w:val="00154427"/>
    <w:rsid w:val="00154AEE"/>
    <w:rsid w:val="00155A62"/>
    <w:rsid w:val="001563A1"/>
    <w:rsid w:val="00156553"/>
    <w:rsid w:val="00156C1B"/>
    <w:rsid w:val="00156DF4"/>
    <w:rsid w:val="00157418"/>
    <w:rsid w:val="001576CD"/>
    <w:rsid w:val="001601F5"/>
    <w:rsid w:val="00160805"/>
    <w:rsid w:val="00160D4B"/>
    <w:rsid w:val="0016135A"/>
    <w:rsid w:val="001623E7"/>
    <w:rsid w:val="00162A1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87795"/>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A045E"/>
    <w:rsid w:val="001A08D6"/>
    <w:rsid w:val="001A25D3"/>
    <w:rsid w:val="001A33F4"/>
    <w:rsid w:val="001A37EB"/>
    <w:rsid w:val="001A390A"/>
    <w:rsid w:val="001A40DF"/>
    <w:rsid w:val="001A48D7"/>
    <w:rsid w:val="001A580E"/>
    <w:rsid w:val="001A6082"/>
    <w:rsid w:val="001A64B0"/>
    <w:rsid w:val="001A71C5"/>
    <w:rsid w:val="001B183E"/>
    <w:rsid w:val="001B1AD9"/>
    <w:rsid w:val="001B2130"/>
    <w:rsid w:val="001B22FE"/>
    <w:rsid w:val="001B2FF8"/>
    <w:rsid w:val="001B5CED"/>
    <w:rsid w:val="001B6E4D"/>
    <w:rsid w:val="001B731D"/>
    <w:rsid w:val="001B7EBC"/>
    <w:rsid w:val="001C36BC"/>
    <w:rsid w:val="001C3A35"/>
    <w:rsid w:val="001C47DE"/>
    <w:rsid w:val="001C4C6F"/>
    <w:rsid w:val="001C4CB6"/>
    <w:rsid w:val="001C518C"/>
    <w:rsid w:val="001C51AA"/>
    <w:rsid w:val="001C57D0"/>
    <w:rsid w:val="001C59A8"/>
    <w:rsid w:val="001C5D84"/>
    <w:rsid w:val="001C5F4D"/>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326D"/>
    <w:rsid w:val="001F3CCB"/>
    <w:rsid w:val="001F4197"/>
    <w:rsid w:val="001F501D"/>
    <w:rsid w:val="001F5625"/>
    <w:rsid w:val="001F7745"/>
    <w:rsid w:val="001F7A17"/>
    <w:rsid w:val="001F7CD9"/>
    <w:rsid w:val="00200808"/>
    <w:rsid w:val="00200957"/>
    <w:rsid w:val="00200BDF"/>
    <w:rsid w:val="00200C97"/>
    <w:rsid w:val="0020170D"/>
    <w:rsid w:val="00201F45"/>
    <w:rsid w:val="00202477"/>
    <w:rsid w:val="0020254F"/>
    <w:rsid w:val="00203A34"/>
    <w:rsid w:val="0020602F"/>
    <w:rsid w:val="00207875"/>
    <w:rsid w:val="00207BC8"/>
    <w:rsid w:val="002107C5"/>
    <w:rsid w:val="00211342"/>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27A9"/>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68"/>
    <w:rsid w:val="002348AA"/>
    <w:rsid w:val="002366E4"/>
    <w:rsid w:val="0023792F"/>
    <w:rsid w:val="0024008C"/>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F3B"/>
    <w:rsid w:val="00277592"/>
    <w:rsid w:val="002775BE"/>
    <w:rsid w:val="002807CC"/>
    <w:rsid w:val="00281D3A"/>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73D7"/>
    <w:rsid w:val="002C7801"/>
    <w:rsid w:val="002C7FCF"/>
    <w:rsid w:val="002D0152"/>
    <w:rsid w:val="002D020B"/>
    <w:rsid w:val="002D0D7C"/>
    <w:rsid w:val="002D219C"/>
    <w:rsid w:val="002D249B"/>
    <w:rsid w:val="002D25EA"/>
    <w:rsid w:val="002D2DD8"/>
    <w:rsid w:val="002D357C"/>
    <w:rsid w:val="002D37A9"/>
    <w:rsid w:val="002D4A8D"/>
    <w:rsid w:val="002D4AF4"/>
    <w:rsid w:val="002D72EC"/>
    <w:rsid w:val="002D7484"/>
    <w:rsid w:val="002D7A2C"/>
    <w:rsid w:val="002E01A8"/>
    <w:rsid w:val="002E0DBE"/>
    <w:rsid w:val="002E0F03"/>
    <w:rsid w:val="002E0FDE"/>
    <w:rsid w:val="002E1087"/>
    <w:rsid w:val="002E1797"/>
    <w:rsid w:val="002E1CC6"/>
    <w:rsid w:val="002E3581"/>
    <w:rsid w:val="002E3D62"/>
    <w:rsid w:val="002E4321"/>
    <w:rsid w:val="002E4371"/>
    <w:rsid w:val="002E49CD"/>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BD8"/>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86B"/>
    <w:rsid w:val="0030434D"/>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2D2B"/>
    <w:rsid w:val="00323DE9"/>
    <w:rsid w:val="00323E22"/>
    <w:rsid w:val="00325834"/>
    <w:rsid w:val="00325C77"/>
    <w:rsid w:val="003263D5"/>
    <w:rsid w:val="003275A7"/>
    <w:rsid w:val="003276AB"/>
    <w:rsid w:val="0033048C"/>
    <w:rsid w:val="00330631"/>
    <w:rsid w:val="00330957"/>
    <w:rsid w:val="00330D93"/>
    <w:rsid w:val="003310FA"/>
    <w:rsid w:val="003311A5"/>
    <w:rsid w:val="003313EE"/>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A5C"/>
    <w:rsid w:val="00344F6F"/>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2DB"/>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2F35"/>
    <w:rsid w:val="00373849"/>
    <w:rsid w:val="00373EE1"/>
    <w:rsid w:val="00374A42"/>
    <w:rsid w:val="00374AA4"/>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38"/>
    <w:rsid w:val="003853A3"/>
    <w:rsid w:val="003854D6"/>
    <w:rsid w:val="003855DF"/>
    <w:rsid w:val="00385852"/>
    <w:rsid w:val="00385A93"/>
    <w:rsid w:val="0038637B"/>
    <w:rsid w:val="003863C4"/>
    <w:rsid w:val="003879BD"/>
    <w:rsid w:val="00391637"/>
    <w:rsid w:val="00392D92"/>
    <w:rsid w:val="00392F7C"/>
    <w:rsid w:val="00393E5D"/>
    <w:rsid w:val="00394560"/>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0E69"/>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3869"/>
    <w:rsid w:val="003C5044"/>
    <w:rsid w:val="003C5714"/>
    <w:rsid w:val="003C58F4"/>
    <w:rsid w:val="003C599D"/>
    <w:rsid w:val="003C6167"/>
    <w:rsid w:val="003C618D"/>
    <w:rsid w:val="003C625B"/>
    <w:rsid w:val="003C7A54"/>
    <w:rsid w:val="003C7E92"/>
    <w:rsid w:val="003D0334"/>
    <w:rsid w:val="003D116B"/>
    <w:rsid w:val="003D12C6"/>
    <w:rsid w:val="003D14B5"/>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1CDF"/>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B6"/>
    <w:rsid w:val="00423CFA"/>
    <w:rsid w:val="004241C2"/>
    <w:rsid w:val="00425334"/>
    <w:rsid w:val="004260EF"/>
    <w:rsid w:val="004265A8"/>
    <w:rsid w:val="0042678F"/>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17B3"/>
    <w:rsid w:val="00453B67"/>
    <w:rsid w:val="00453E25"/>
    <w:rsid w:val="0045425F"/>
    <w:rsid w:val="00454A55"/>
    <w:rsid w:val="00454F88"/>
    <w:rsid w:val="0045537A"/>
    <w:rsid w:val="0045541F"/>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31E"/>
    <w:rsid w:val="00477571"/>
    <w:rsid w:val="004805C9"/>
    <w:rsid w:val="0048097B"/>
    <w:rsid w:val="0048175F"/>
    <w:rsid w:val="004818E6"/>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4AC7"/>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7ED0"/>
    <w:rsid w:val="004B009C"/>
    <w:rsid w:val="004B14B8"/>
    <w:rsid w:val="004B330B"/>
    <w:rsid w:val="004B35CA"/>
    <w:rsid w:val="004B3C06"/>
    <w:rsid w:val="004B42A3"/>
    <w:rsid w:val="004B476A"/>
    <w:rsid w:val="004B59A8"/>
    <w:rsid w:val="004B68FF"/>
    <w:rsid w:val="004B6A28"/>
    <w:rsid w:val="004B6E2B"/>
    <w:rsid w:val="004B6FA6"/>
    <w:rsid w:val="004B72B4"/>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4DC9"/>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0AA"/>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4E1"/>
    <w:rsid w:val="0050676E"/>
    <w:rsid w:val="00506A71"/>
    <w:rsid w:val="0051008B"/>
    <w:rsid w:val="00511362"/>
    <w:rsid w:val="005114C2"/>
    <w:rsid w:val="005117C5"/>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7E4"/>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1F6"/>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AFD"/>
    <w:rsid w:val="00591DB9"/>
    <w:rsid w:val="00592B25"/>
    <w:rsid w:val="00593086"/>
    <w:rsid w:val="00593C0B"/>
    <w:rsid w:val="00594F3D"/>
    <w:rsid w:val="00595333"/>
    <w:rsid w:val="00595383"/>
    <w:rsid w:val="00595DD3"/>
    <w:rsid w:val="00596E0D"/>
    <w:rsid w:val="005A00BE"/>
    <w:rsid w:val="005A1633"/>
    <w:rsid w:val="005A19BF"/>
    <w:rsid w:val="005A2146"/>
    <w:rsid w:val="005A33FB"/>
    <w:rsid w:val="005A438A"/>
    <w:rsid w:val="005A473E"/>
    <w:rsid w:val="005A575E"/>
    <w:rsid w:val="005A59F3"/>
    <w:rsid w:val="005A5CFC"/>
    <w:rsid w:val="005A5DC9"/>
    <w:rsid w:val="005A6234"/>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5747"/>
    <w:rsid w:val="0062639B"/>
    <w:rsid w:val="00626462"/>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162"/>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5DCD"/>
    <w:rsid w:val="00666582"/>
    <w:rsid w:val="00666E75"/>
    <w:rsid w:val="00667605"/>
    <w:rsid w:val="00667682"/>
    <w:rsid w:val="00667840"/>
    <w:rsid w:val="00670392"/>
    <w:rsid w:val="00671BB2"/>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6DE6"/>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53"/>
    <w:rsid w:val="006B11E2"/>
    <w:rsid w:val="006B123C"/>
    <w:rsid w:val="006B16FD"/>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38"/>
    <w:rsid w:val="006E216D"/>
    <w:rsid w:val="006E2CE0"/>
    <w:rsid w:val="006E3785"/>
    <w:rsid w:val="006E3FB3"/>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07"/>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0B"/>
    <w:rsid w:val="0071512A"/>
    <w:rsid w:val="00715D1D"/>
    <w:rsid w:val="00715DDD"/>
    <w:rsid w:val="00716536"/>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1CDF"/>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3F9"/>
    <w:rsid w:val="007748DC"/>
    <w:rsid w:val="00774CE3"/>
    <w:rsid w:val="00774EE9"/>
    <w:rsid w:val="00775AFE"/>
    <w:rsid w:val="0077663D"/>
    <w:rsid w:val="00777039"/>
    <w:rsid w:val="007807E5"/>
    <w:rsid w:val="00780A9D"/>
    <w:rsid w:val="00781088"/>
    <w:rsid w:val="007813C0"/>
    <w:rsid w:val="00781621"/>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49A"/>
    <w:rsid w:val="007A3EBF"/>
    <w:rsid w:val="007A42CC"/>
    <w:rsid w:val="007A51EB"/>
    <w:rsid w:val="007A60CE"/>
    <w:rsid w:val="007A62DE"/>
    <w:rsid w:val="007A62EE"/>
    <w:rsid w:val="007A67FE"/>
    <w:rsid w:val="007A6F34"/>
    <w:rsid w:val="007B07AC"/>
    <w:rsid w:val="007B07C3"/>
    <w:rsid w:val="007B0A69"/>
    <w:rsid w:val="007B0E0E"/>
    <w:rsid w:val="007B0E5A"/>
    <w:rsid w:val="007B1DAB"/>
    <w:rsid w:val="007B2124"/>
    <w:rsid w:val="007B347C"/>
    <w:rsid w:val="007B353C"/>
    <w:rsid w:val="007B37C3"/>
    <w:rsid w:val="007B3BC0"/>
    <w:rsid w:val="007B3CA2"/>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C7"/>
    <w:rsid w:val="007D07D9"/>
    <w:rsid w:val="007D090A"/>
    <w:rsid w:val="007D113F"/>
    <w:rsid w:val="007D1559"/>
    <w:rsid w:val="007D1B34"/>
    <w:rsid w:val="007D287D"/>
    <w:rsid w:val="007D2FA7"/>
    <w:rsid w:val="007D3E80"/>
    <w:rsid w:val="007D40FC"/>
    <w:rsid w:val="007D4352"/>
    <w:rsid w:val="007D5850"/>
    <w:rsid w:val="007D5EB6"/>
    <w:rsid w:val="007D6A2A"/>
    <w:rsid w:val="007D6E33"/>
    <w:rsid w:val="007D736C"/>
    <w:rsid w:val="007D76CE"/>
    <w:rsid w:val="007D7A7E"/>
    <w:rsid w:val="007E054C"/>
    <w:rsid w:val="007E0F79"/>
    <w:rsid w:val="007E110F"/>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59C5"/>
    <w:rsid w:val="008163C1"/>
    <w:rsid w:val="0081701D"/>
    <w:rsid w:val="008170A7"/>
    <w:rsid w:val="00817292"/>
    <w:rsid w:val="008172C3"/>
    <w:rsid w:val="00817857"/>
    <w:rsid w:val="00817BBD"/>
    <w:rsid w:val="00817E9D"/>
    <w:rsid w:val="0082001E"/>
    <w:rsid w:val="00820BDF"/>
    <w:rsid w:val="00820E47"/>
    <w:rsid w:val="00821D81"/>
    <w:rsid w:val="008229B4"/>
    <w:rsid w:val="00823D2D"/>
    <w:rsid w:val="00824042"/>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652F"/>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4019"/>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187F"/>
    <w:rsid w:val="008A20BE"/>
    <w:rsid w:val="008A2153"/>
    <w:rsid w:val="008A22BA"/>
    <w:rsid w:val="008A27E7"/>
    <w:rsid w:val="008A2A70"/>
    <w:rsid w:val="008A37E6"/>
    <w:rsid w:val="008A4824"/>
    <w:rsid w:val="008A4C02"/>
    <w:rsid w:val="008A4DB3"/>
    <w:rsid w:val="008A585C"/>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5EC3"/>
    <w:rsid w:val="008B66FA"/>
    <w:rsid w:val="008B6803"/>
    <w:rsid w:val="008B6C93"/>
    <w:rsid w:val="008B7E03"/>
    <w:rsid w:val="008C0B77"/>
    <w:rsid w:val="008C100F"/>
    <w:rsid w:val="008C1034"/>
    <w:rsid w:val="008C203D"/>
    <w:rsid w:val="008C2161"/>
    <w:rsid w:val="008C4B34"/>
    <w:rsid w:val="008C514A"/>
    <w:rsid w:val="008C5A34"/>
    <w:rsid w:val="008C5B53"/>
    <w:rsid w:val="008C6197"/>
    <w:rsid w:val="008D05D9"/>
    <w:rsid w:val="008D06DB"/>
    <w:rsid w:val="008D13E2"/>
    <w:rsid w:val="008D1E62"/>
    <w:rsid w:val="008D1F5E"/>
    <w:rsid w:val="008D3752"/>
    <w:rsid w:val="008D38A5"/>
    <w:rsid w:val="008D419D"/>
    <w:rsid w:val="008D4804"/>
    <w:rsid w:val="008D4FBA"/>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05C4"/>
    <w:rsid w:val="0090194A"/>
    <w:rsid w:val="00901E88"/>
    <w:rsid w:val="009021F7"/>
    <w:rsid w:val="00903CB5"/>
    <w:rsid w:val="00904228"/>
    <w:rsid w:val="009057E6"/>
    <w:rsid w:val="00905B8C"/>
    <w:rsid w:val="00905F47"/>
    <w:rsid w:val="00906610"/>
    <w:rsid w:val="00906AB6"/>
    <w:rsid w:val="00906DE4"/>
    <w:rsid w:val="00907CD5"/>
    <w:rsid w:val="009102AC"/>
    <w:rsid w:val="00910D60"/>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518C"/>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3E06"/>
    <w:rsid w:val="0094441B"/>
    <w:rsid w:val="009449DC"/>
    <w:rsid w:val="009454B4"/>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5AEA"/>
    <w:rsid w:val="00966AB8"/>
    <w:rsid w:val="00966D89"/>
    <w:rsid w:val="00967624"/>
    <w:rsid w:val="00970E7F"/>
    <w:rsid w:val="009716D9"/>
    <w:rsid w:val="009726AC"/>
    <w:rsid w:val="00972A1A"/>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33D"/>
    <w:rsid w:val="00990475"/>
    <w:rsid w:val="00990D98"/>
    <w:rsid w:val="00990E5C"/>
    <w:rsid w:val="009915C3"/>
    <w:rsid w:val="0099172B"/>
    <w:rsid w:val="009917D1"/>
    <w:rsid w:val="00992C72"/>
    <w:rsid w:val="00993790"/>
    <w:rsid w:val="00993BE3"/>
    <w:rsid w:val="00994329"/>
    <w:rsid w:val="0099522C"/>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59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D7E45"/>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4DA0"/>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3D66"/>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73C"/>
    <w:rsid w:val="00A93A62"/>
    <w:rsid w:val="00A94D47"/>
    <w:rsid w:val="00A953C1"/>
    <w:rsid w:val="00A963CF"/>
    <w:rsid w:val="00A9709B"/>
    <w:rsid w:val="00A971BE"/>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7CE"/>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33D2"/>
    <w:rsid w:val="00AC4683"/>
    <w:rsid w:val="00AC58D1"/>
    <w:rsid w:val="00AC64D1"/>
    <w:rsid w:val="00AC64FD"/>
    <w:rsid w:val="00AC7437"/>
    <w:rsid w:val="00AC75C5"/>
    <w:rsid w:val="00AC7861"/>
    <w:rsid w:val="00AD0BA9"/>
    <w:rsid w:val="00AD165C"/>
    <w:rsid w:val="00AD16A0"/>
    <w:rsid w:val="00AD1FB4"/>
    <w:rsid w:val="00AD21BF"/>
    <w:rsid w:val="00AD336D"/>
    <w:rsid w:val="00AD4687"/>
    <w:rsid w:val="00AD486B"/>
    <w:rsid w:val="00AD5908"/>
    <w:rsid w:val="00AD6B6D"/>
    <w:rsid w:val="00AD6B81"/>
    <w:rsid w:val="00AD71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2B"/>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667"/>
    <w:rsid w:val="00B46C15"/>
    <w:rsid w:val="00B46D74"/>
    <w:rsid w:val="00B4767C"/>
    <w:rsid w:val="00B479A9"/>
    <w:rsid w:val="00B479EA"/>
    <w:rsid w:val="00B47F93"/>
    <w:rsid w:val="00B50546"/>
    <w:rsid w:val="00B50AAF"/>
    <w:rsid w:val="00B51798"/>
    <w:rsid w:val="00B51EB0"/>
    <w:rsid w:val="00B52A63"/>
    <w:rsid w:val="00B5317A"/>
    <w:rsid w:val="00B53423"/>
    <w:rsid w:val="00B53900"/>
    <w:rsid w:val="00B5487E"/>
    <w:rsid w:val="00B54BF4"/>
    <w:rsid w:val="00B558B3"/>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585"/>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0DE"/>
    <w:rsid w:val="00B8518A"/>
    <w:rsid w:val="00B8680B"/>
    <w:rsid w:val="00B868C5"/>
    <w:rsid w:val="00B901BC"/>
    <w:rsid w:val="00B90A0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937"/>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1F6"/>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568"/>
    <w:rsid w:val="00BE4BF7"/>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E3"/>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676"/>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39BA"/>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56F"/>
    <w:rsid w:val="00C716DB"/>
    <w:rsid w:val="00C7175B"/>
    <w:rsid w:val="00C72DAD"/>
    <w:rsid w:val="00C72E6C"/>
    <w:rsid w:val="00C74FFC"/>
    <w:rsid w:val="00C7537A"/>
    <w:rsid w:val="00C75F23"/>
    <w:rsid w:val="00C7625F"/>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1E4F"/>
    <w:rsid w:val="00CA293E"/>
    <w:rsid w:val="00CA3E0A"/>
    <w:rsid w:val="00CA50F4"/>
    <w:rsid w:val="00CA51B8"/>
    <w:rsid w:val="00CA5938"/>
    <w:rsid w:val="00CA63F6"/>
    <w:rsid w:val="00CA651A"/>
    <w:rsid w:val="00CA7708"/>
    <w:rsid w:val="00CA785B"/>
    <w:rsid w:val="00CA7CCA"/>
    <w:rsid w:val="00CB0143"/>
    <w:rsid w:val="00CB0364"/>
    <w:rsid w:val="00CB043F"/>
    <w:rsid w:val="00CB05C7"/>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11E"/>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AE6"/>
    <w:rsid w:val="00D061FB"/>
    <w:rsid w:val="00D06AE9"/>
    <w:rsid w:val="00D06F73"/>
    <w:rsid w:val="00D108EE"/>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25B"/>
    <w:rsid w:val="00D2440C"/>
    <w:rsid w:val="00D24CFA"/>
    <w:rsid w:val="00D260ED"/>
    <w:rsid w:val="00D273C2"/>
    <w:rsid w:val="00D27510"/>
    <w:rsid w:val="00D27B69"/>
    <w:rsid w:val="00D3026A"/>
    <w:rsid w:val="00D305EE"/>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642E"/>
    <w:rsid w:val="00D47655"/>
    <w:rsid w:val="00D50B02"/>
    <w:rsid w:val="00D50E33"/>
    <w:rsid w:val="00D53159"/>
    <w:rsid w:val="00D53DE4"/>
    <w:rsid w:val="00D53E09"/>
    <w:rsid w:val="00D55108"/>
    <w:rsid w:val="00D55B5A"/>
    <w:rsid w:val="00D56C90"/>
    <w:rsid w:val="00D6091F"/>
    <w:rsid w:val="00D60E8D"/>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495"/>
    <w:rsid w:val="00DA157D"/>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6CEC"/>
    <w:rsid w:val="00DD72EA"/>
    <w:rsid w:val="00DD770C"/>
    <w:rsid w:val="00DE068A"/>
    <w:rsid w:val="00DE12AF"/>
    <w:rsid w:val="00DE131B"/>
    <w:rsid w:val="00DE15C0"/>
    <w:rsid w:val="00DE1B2F"/>
    <w:rsid w:val="00DE1C33"/>
    <w:rsid w:val="00DE2FDD"/>
    <w:rsid w:val="00DE38C8"/>
    <w:rsid w:val="00DE3D37"/>
    <w:rsid w:val="00DE4C08"/>
    <w:rsid w:val="00DE53AA"/>
    <w:rsid w:val="00DE550D"/>
    <w:rsid w:val="00DE5570"/>
    <w:rsid w:val="00DE598A"/>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4A"/>
    <w:rsid w:val="00E178C4"/>
    <w:rsid w:val="00E178F0"/>
    <w:rsid w:val="00E17A73"/>
    <w:rsid w:val="00E17BB3"/>
    <w:rsid w:val="00E203D9"/>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136"/>
    <w:rsid w:val="00E27468"/>
    <w:rsid w:val="00E27705"/>
    <w:rsid w:val="00E27FA5"/>
    <w:rsid w:val="00E300C9"/>
    <w:rsid w:val="00E3312B"/>
    <w:rsid w:val="00E33AE3"/>
    <w:rsid w:val="00E341C7"/>
    <w:rsid w:val="00E3660D"/>
    <w:rsid w:val="00E37650"/>
    <w:rsid w:val="00E407B1"/>
    <w:rsid w:val="00E40AA6"/>
    <w:rsid w:val="00E41148"/>
    <w:rsid w:val="00E417FF"/>
    <w:rsid w:val="00E41885"/>
    <w:rsid w:val="00E41945"/>
    <w:rsid w:val="00E41996"/>
    <w:rsid w:val="00E42B5D"/>
    <w:rsid w:val="00E42DB2"/>
    <w:rsid w:val="00E43950"/>
    <w:rsid w:val="00E4427A"/>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98A"/>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1E05"/>
    <w:rsid w:val="00EA28C4"/>
    <w:rsid w:val="00EA2E31"/>
    <w:rsid w:val="00EA2F3D"/>
    <w:rsid w:val="00EA3D60"/>
    <w:rsid w:val="00EA42B7"/>
    <w:rsid w:val="00EA603B"/>
    <w:rsid w:val="00EA63BF"/>
    <w:rsid w:val="00EA69A7"/>
    <w:rsid w:val="00EB03E7"/>
    <w:rsid w:val="00EB103C"/>
    <w:rsid w:val="00EB23E8"/>
    <w:rsid w:val="00EB48F2"/>
    <w:rsid w:val="00EB491D"/>
    <w:rsid w:val="00EB4E23"/>
    <w:rsid w:val="00EB5786"/>
    <w:rsid w:val="00EB5F14"/>
    <w:rsid w:val="00EB6F76"/>
    <w:rsid w:val="00EB722D"/>
    <w:rsid w:val="00EB7458"/>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0B7"/>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6296"/>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5A59"/>
    <w:rsid w:val="00F05C87"/>
    <w:rsid w:val="00F05E51"/>
    <w:rsid w:val="00F063F1"/>
    <w:rsid w:val="00F066FE"/>
    <w:rsid w:val="00F07473"/>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0DC"/>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61"/>
    <w:rsid w:val="00F27EFB"/>
    <w:rsid w:val="00F308CA"/>
    <w:rsid w:val="00F30BCC"/>
    <w:rsid w:val="00F311EA"/>
    <w:rsid w:val="00F33628"/>
    <w:rsid w:val="00F33887"/>
    <w:rsid w:val="00F33F3B"/>
    <w:rsid w:val="00F346ED"/>
    <w:rsid w:val="00F34B7D"/>
    <w:rsid w:val="00F352AF"/>
    <w:rsid w:val="00F356A8"/>
    <w:rsid w:val="00F35C68"/>
    <w:rsid w:val="00F36385"/>
    <w:rsid w:val="00F366CF"/>
    <w:rsid w:val="00F369A6"/>
    <w:rsid w:val="00F37BE4"/>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499C"/>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58"/>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23D"/>
    <w:rsid w:val="00F94B08"/>
    <w:rsid w:val="00F95F0B"/>
    <w:rsid w:val="00F9676B"/>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737D"/>
    <w:rsid w:val="00FB765A"/>
    <w:rsid w:val="00FB7AEF"/>
    <w:rsid w:val="00FC1162"/>
    <w:rsid w:val="00FC128E"/>
    <w:rsid w:val="00FC1815"/>
    <w:rsid w:val="00FC23D2"/>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6F6"/>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Emphasis"/>
    <w:uiPriority w:val="20"/>
    <w:qFormat/>
    <w:rsid w:val="00B850DE"/>
    <w:rPr>
      <w:i/>
      <w:iCs/>
    </w:rPr>
  </w:style>
  <w:style w:type="paragraph" w:customStyle="1" w:styleId="PL">
    <w:name w:val="PL"/>
    <w:link w:val="PLChar"/>
    <w:qFormat/>
    <w:rsid w:val="0094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9454B4"/>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0598410">
      <w:bodyDiv w:val="1"/>
      <w:marLeft w:val="0"/>
      <w:marRight w:val="0"/>
      <w:marTop w:val="0"/>
      <w:marBottom w:val="0"/>
      <w:divBdr>
        <w:top w:val="none" w:sz="0" w:space="0" w:color="auto"/>
        <w:left w:val="none" w:sz="0" w:space="0" w:color="auto"/>
        <w:bottom w:val="none" w:sz="0" w:space="0" w:color="auto"/>
        <w:right w:val="none" w:sz="0" w:space="0" w:color="auto"/>
      </w:divBdr>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18CB3-0DDC-49FA-AA39-0A7C59ED1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6</Pages>
  <Words>1466</Words>
  <Characters>8357</Characters>
  <Application>Microsoft Office Word</Application>
  <DocSecurity>0</DocSecurity>
  <Lines>69</Lines>
  <Paragraphs>19</Paragraphs>
  <ScaleCrop>false</ScaleCrop>
  <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226</cp:revision>
  <dcterms:created xsi:type="dcterms:W3CDTF">2022-08-08T02:36:00Z</dcterms:created>
  <dcterms:modified xsi:type="dcterms:W3CDTF">2022-09-30T13:01:00Z</dcterms:modified>
</cp:coreProperties>
</file>